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87E" w:rsidRDefault="00A4287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Č. </w:t>
      </w:r>
      <w:proofErr w:type="gramStart"/>
      <w:r>
        <w:rPr>
          <w:rFonts w:ascii="Calibri" w:eastAsia="Calibri" w:hAnsi="Calibri" w:cs="Calibri"/>
          <w:sz w:val="24"/>
        </w:rPr>
        <w:t>j</w:t>
      </w:r>
      <w:r>
        <w:rPr>
          <w:rFonts w:ascii="Calibri" w:eastAsia="Calibri" w:hAnsi="Calibri" w:cs="Calibri"/>
          <w:sz w:val="24"/>
        </w:rPr>
        <w:t xml:space="preserve">. </w:t>
      </w:r>
      <w:proofErr w:type="gramEnd"/>
      <w:r>
        <w:rPr>
          <w:rFonts w:ascii="Calibri" w:eastAsia="Calibri" w:hAnsi="Calibri" w:cs="Calibri"/>
          <w:sz w:val="24"/>
        </w:rPr>
        <w:t>: 2023/868/Hod</w:t>
      </w:r>
    </w:p>
    <w:p w:rsidR="00A4287E" w:rsidRDefault="00A4287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A4287E" w:rsidRDefault="00A4287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Základní škola Karlovy Vary, Konečná 25, příspěvková organizace</w:t>
      </w:r>
    </w:p>
    <w:p w:rsidR="00A4287E" w:rsidRDefault="00A4287E">
      <w:pPr>
        <w:spacing w:after="0" w:line="240" w:lineRule="auto"/>
        <w:jc w:val="both"/>
        <w:rPr>
          <w:rFonts w:ascii="Calibri" w:eastAsia="Calibri" w:hAnsi="Calibri" w:cs="Calibri"/>
          <w:b/>
          <w:sz w:val="40"/>
        </w:rPr>
      </w:pPr>
    </w:p>
    <w:p w:rsidR="00A4287E" w:rsidRDefault="00153514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Preventivní program školy 2023/2024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Vypracovala: Mgr. Kateřina Vorlíčková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Zodpovědná osoba: Mgr. Radka Hodačová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4287E" w:rsidRDefault="00A4287E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4287E" w:rsidRDefault="00A428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4287E" w:rsidRDefault="00A428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4287E" w:rsidRDefault="00A428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4287E" w:rsidRDefault="00A428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4287E" w:rsidRDefault="00A428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4287E" w:rsidRDefault="00A428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4287E" w:rsidRDefault="00A428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4287E" w:rsidRDefault="00A428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4287E" w:rsidRDefault="00A428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4287E" w:rsidRDefault="00A428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Úvod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Preventivní program je dokument školy zaměřený zejména na výchovu a vzdělávání žáků ke zdravému životnímu stylu, na jejich osobnostní a emočně sociální rozvoj a komunikační dovednosti. Preventivní program je založen na podpoře vlastní aktivity žáků, pestro</w:t>
      </w:r>
      <w:r>
        <w:rPr>
          <w:rFonts w:ascii="Calibri" w:eastAsia="Calibri" w:hAnsi="Calibri" w:cs="Calibri"/>
          <w:sz w:val="24"/>
        </w:rPr>
        <w:t xml:space="preserve">sti forem preventivní práce s žáky, zapojení celého pedagogického sboru školy a spolupráci se zákonnými zástupci nezletilých žáků školy. 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Preventivní program vychází z preventivní strategie školy, je zpracováván na jeden školní rok školním metodikem preven</w:t>
      </w:r>
      <w:r>
        <w:rPr>
          <w:rFonts w:ascii="Calibri" w:eastAsia="Calibri" w:hAnsi="Calibri" w:cs="Calibri"/>
          <w:sz w:val="24"/>
        </w:rPr>
        <w:t>ce, podléhá kontrole České školní inspekce, je vyhodnocován průběžně a na závěr školního roku je hodnocena kvalita a efektivita zvolených strategií primární prevence. Dané hodnocení je součástí výroční zprávy o činnosti školy.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Vycházíme z této legislativy: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1. Ze zákona č. 65/2017 Sb. o ochraně zdraví před škodlivými účinky návykových látek</w:t>
      </w:r>
    </w:p>
    <w:p w:rsidR="00A4287E" w:rsidRDefault="00A4287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Z § 12 odst. 1 zákona č. 561/2004 Sb., o předškolním, základním, středním, vyšším odborném a jiném vzdělávání (školský zákon)</w:t>
      </w:r>
    </w:p>
    <w:p w:rsidR="00A4287E" w:rsidRDefault="00A4287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3. Z</w:t>
      </w:r>
      <w:r>
        <w:rPr>
          <w:rFonts w:ascii="Calibri" w:eastAsia="Calibri" w:hAnsi="Calibri" w:cs="Calibri"/>
          <w:b/>
          <w:sz w:val="24"/>
        </w:rPr>
        <w:t> </w:t>
      </w:r>
      <w:r>
        <w:rPr>
          <w:rFonts w:ascii="Calibri" w:eastAsia="Calibri" w:hAnsi="Calibri" w:cs="Calibri"/>
          <w:sz w:val="24"/>
        </w:rPr>
        <w:t>Metod</w:t>
      </w:r>
      <w:r>
        <w:rPr>
          <w:rFonts w:ascii="Calibri" w:eastAsia="Calibri" w:hAnsi="Calibri" w:cs="Calibri"/>
          <w:sz w:val="24"/>
        </w:rPr>
        <w:t>ického doporučení k primární prevenci rizikového chování u dětí a mládeže (Dokument MŠMT č.j.: 21291/2010-28)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Nárůst různých sociálně patologických jevů, rizikových způsobů chování včetně zneužívání návykových látek dětmi se u dětí školního věku a mládeže</w:t>
      </w:r>
      <w:r>
        <w:rPr>
          <w:rFonts w:ascii="Calibri" w:eastAsia="Calibri" w:hAnsi="Calibri" w:cs="Calibri"/>
          <w:sz w:val="24"/>
        </w:rPr>
        <w:t xml:space="preserve"> jeví jako celospolečenský problém. 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 nejohroženější skupině patří děti navštěvující základní školu, a proto je důležité zahájit primární prevenci právě v době základní školní docházky, poskytnout dětem co nejvíce informací o této problematice</w:t>
      </w:r>
      <w:r>
        <w:rPr>
          <w:rFonts w:ascii="Calibri" w:eastAsia="Calibri" w:hAnsi="Calibri" w:cs="Calibri"/>
          <w:color w:val="000000"/>
          <w:sz w:val="24"/>
        </w:rPr>
        <w:t xml:space="preserve"> (přiměřeně </w:t>
      </w:r>
      <w:r>
        <w:rPr>
          <w:rFonts w:ascii="Calibri" w:eastAsia="Calibri" w:hAnsi="Calibri" w:cs="Calibri"/>
          <w:color w:val="000000"/>
          <w:sz w:val="24"/>
        </w:rPr>
        <w:t>věku)</w:t>
      </w:r>
      <w:r>
        <w:rPr>
          <w:rFonts w:ascii="Calibri" w:eastAsia="Calibri" w:hAnsi="Calibri" w:cs="Calibri"/>
          <w:sz w:val="24"/>
        </w:rPr>
        <w:t>, otevřeně s nimi hovořit, ale i naslouchat jejich problémům.</w:t>
      </w:r>
    </w:p>
    <w:p w:rsidR="00A4287E" w:rsidRDefault="00153514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Charakteristika školy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2.1 Úplnost a velikost školy</w:t>
      </w:r>
    </w:p>
    <w:p w:rsidR="00A4287E" w:rsidRDefault="00A4287E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Základní škola Karlovy Vary, Konečná 25, příspěvková organizace je městská škola sídlištního typu, založená v roce 1992. Škola má vla</w:t>
      </w:r>
      <w:r>
        <w:rPr>
          <w:rFonts w:ascii="Calibri" w:eastAsia="Calibri" w:hAnsi="Calibri" w:cs="Calibri"/>
          <w:sz w:val="24"/>
        </w:rPr>
        <w:t xml:space="preserve">stní školní jídelnu, kde se vaří podle nejnovějších trendů zdravé výživy. Je úplnou základní školou, která poskytuje základní vzdělání cca 420 </w:t>
      </w:r>
      <w:r>
        <w:rPr>
          <w:rFonts w:ascii="Calibri" w:eastAsia="Calibri" w:hAnsi="Calibri" w:cs="Calibri"/>
          <w:sz w:val="24"/>
        </w:rPr>
        <w:lastRenderedPageBreak/>
        <w:t>dětem v 1. až 9. postupném ročníku. Ve školním roce 2023/2024 je ve škole k 1. 9. 2023 zapsáno celkem 423 žáků (p</w:t>
      </w:r>
      <w:r>
        <w:rPr>
          <w:rFonts w:ascii="Calibri" w:eastAsia="Calibri" w:hAnsi="Calibri" w:cs="Calibri"/>
          <w:sz w:val="24"/>
        </w:rPr>
        <w:t>rvní stupeň: 244 žáků a druhý stupeň: 179 žáků). Výuka probíhá na I. stupni i na II. stupni zpravidla ve 2 paralelních třídách v ročníku. V letošním školním roce jsou ve škole 3 páté třídy a ostatní ročníky jsou po dvou třídách.</w:t>
      </w:r>
    </w:p>
    <w:p w:rsidR="00A4287E" w:rsidRDefault="00A4287E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64" w:lineRule="auto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2.2 Umístění školy 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Škola je umístěna ve výhodné poloze pro děti ze sídliště Čankovská v uzavřeném areálu mimo dopravní ruch a v blízkosti volnočasového areálu Rolava. 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Sídliště Čankovská se nachází v Karlových Varech ve čtvrti Rybáře, v blízkosti řeky Rolavy. </w:t>
      </w:r>
    </w:p>
    <w:p w:rsidR="00A4287E" w:rsidRDefault="00A4287E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2.3 Materiáln</w:t>
      </w:r>
      <w:r>
        <w:rPr>
          <w:rFonts w:ascii="Calibri" w:eastAsia="Calibri" w:hAnsi="Calibri" w:cs="Calibri"/>
          <w:b/>
          <w:sz w:val="26"/>
        </w:rPr>
        <w:t xml:space="preserve">í, prostorové, technické a jiné podmínky 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Výuka probíhá v kmenových učebnách a v odborných učebnách (dvě počítačové učebny, dvě jazykové učebny, učebna chemie, učebna přírodopisu, učebna fyziky, dílna na pracovní výchovu, dílna na šití, cvičná kuchyňka, </w:t>
      </w:r>
      <w:r>
        <w:rPr>
          <w:rFonts w:ascii="Calibri" w:eastAsia="Calibri" w:hAnsi="Calibri" w:cs="Calibri"/>
          <w:sz w:val="24"/>
        </w:rPr>
        <w:t xml:space="preserve">učebna VV a učebna HV. Součástí školy jsou dvě tělocvičny a jedna posilovna. Školní družina má celkem 5 oddělení. 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Vedle školy je vybudováno multifunkční venkovní hřiště využívané zejména pro míčové hry a atletické disciplíny.  Je zde vhodný prostor i pro </w:t>
      </w:r>
      <w:r>
        <w:rPr>
          <w:rFonts w:ascii="Calibri" w:eastAsia="Calibri" w:hAnsi="Calibri" w:cs="Calibri"/>
          <w:sz w:val="24"/>
        </w:rPr>
        <w:t xml:space="preserve">skok vysoký a skok daleký. Tento areál využívá základní škola i školní družina. 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ZŠ je dobře vybavena kvalitní audiovizuální technikou (interaktivní tabule, digitální fotoaparát, videokamera, ozvučovací aparatura ve třídách a kinosále školy). Škola je také</w:t>
      </w:r>
      <w:r>
        <w:rPr>
          <w:rFonts w:ascii="Calibri" w:eastAsia="Calibri" w:hAnsi="Calibri" w:cs="Calibri"/>
          <w:sz w:val="24"/>
        </w:rPr>
        <w:t xml:space="preserve"> vybavena digitální kopírovací technikou a </w:t>
      </w:r>
      <w:proofErr w:type="gramStart"/>
      <w:r>
        <w:rPr>
          <w:rFonts w:ascii="Calibri" w:eastAsia="Calibri" w:hAnsi="Calibri" w:cs="Calibri"/>
          <w:sz w:val="24"/>
        </w:rPr>
        <w:t>3D</w:t>
      </w:r>
      <w:proofErr w:type="gramEnd"/>
      <w:r>
        <w:rPr>
          <w:rFonts w:ascii="Calibri" w:eastAsia="Calibri" w:hAnsi="Calibri" w:cs="Calibri"/>
          <w:sz w:val="24"/>
        </w:rPr>
        <w:t xml:space="preserve"> tiskárnami.  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Školní budova je pětipodlažní s rozsáhlými podúrovňovými prostorami. Vstup do školní budovy je řešen bezbariérově.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2.4 Charakteristika žáků</w:t>
      </w:r>
    </w:p>
    <w:p w:rsidR="00A4287E" w:rsidRDefault="00A42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Převážná většina žáků jsou děti z okolního sídli</w:t>
      </w:r>
      <w:r>
        <w:rPr>
          <w:rFonts w:ascii="Calibri" w:eastAsia="Calibri" w:hAnsi="Calibri" w:cs="Calibri"/>
          <w:sz w:val="24"/>
        </w:rPr>
        <w:t xml:space="preserve">ště Čankovská. Školu však navštěvují v menší míře i děti z různých částí města a okolních obcí. Vzděláváme i děti cizích státních příslušníků. Celkový počet cizinců k 1. 9. 2023 byl 53 žáků. 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 škole jsou i žáci se specifickými vzdělávacími potřebami, kte</w:t>
      </w:r>
      <w:r>
        <w:rPr>
          <w:rFonts w:ascii="Calibri" w:eastAsia="Calibri" w:hAnsi="Calibri" w:cs="Calibri"/>
          <w:sz w:val="24"/>
        </w:rPr>
        <w:t xml:space="preserve">ří jsou integrování individuálně v rámci jednotlivých tříd. </w:t>
      </w:r>
    </w:p>
    <w:p w:rsidR="00A4287E" w:rsidRDefault="00A4287E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2.5 Charakteristika pedagogického sboru</w:t>
      </w:r>
    </w:p>
    <w:p w:rsidR="00A4287E" w:rsidRDefault="00A42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suppressAutoHyphens/>
        <w:spacing w:after="0" w:line="264" w:lineRule="auto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Ve škole pracuje ve školním roce 2023/2024 celkem 53 pracovníků (32 učitelů ZŠ, 5 asistentky pedagoga, 5 vychovatelů ŠD, 12 správních zaměstnanců ZŠ (eko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nomka, sekretářka, školník, vrátný a 5 uklízeček) a 7 správních zaměstnanců školní jídelny).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 škole zastávají někteří pedagogové tyto specializované funkce: karierový poradce pro volbu povolání, výchovný poradce, školní metodik prevence sociálně patologi</w:t>
      </w:r>
      <w:r>
        <w:rPr>
          <w:rFonts w:ascii="Calibri" w:eastAsia="Calibri" w:hAnsi="Calibri" w:cs="Calibri"/>
          <w:sz w:val="24"/>
        </w:rPr>
        <w:t xml:space="preserve">ckých jevů, </w:t>
      </w:r>
      <w:r>
        <w:rPr>
          <w:rFonts w:ascii="Calibri" w:eastAsia="Calibri" w:hAnsi="Calibri" w:cs="Calibri"/>
          <w:sz w:val="24"/>
        </w:rPr>
        <w:lastRenderedPageBreak/>
        <w:t>sociální pedagog, speciální pedagog, koordinátor ŠVP, koordinátor EVVO, koordinátor ICT. Většina učitelů se vzdělává v rámci dalšího vzdělávání pedagogických pracovníků v oblasti svého odborného zaměření, ale i v oblasti pedagogicko-psychologic</w:t>
      </w:r>
      <w:r>
        <w:rPr>
          <w:rFonts w:ascii="Calibri" w:eastAsia="Calibri" w:hAnsi="Calibri" w:cs="Calibri"/>
          <w:sz w:val="24"/>
        </w:rPr>
        <w:t>kého zaměření. Všichni učitelé jsou proškoleni v problematice ochrany při mimořádných událostech a mají základní kurz první pomoci.</w:t>
      </w:r>
    </w:p>
    <w:p w:rsidR="00A4287E" w:rsidRDefault="00A4287E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2.6 Stručná charakteristika ŠVP</w:t>
      </w:r>
    </w:p>
    <w:p w:rsidR="00A4287E" w:rsidRDefault="00A42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 škole se vyučuje dle výukového programu: ŠVP Škola pro děti I. Pro mimoškolní činnost n</w:t>
      </w:r>
      <w:r>
        <w:rPr>
          <w:rFonts w:ascii="Calibri" w:eastAsia="Calibri" w:hAnsi="Calibri" w:cs="Calibri"/>
          <w:sz w:val="24"/>
        </w:rPr>
        <w:t>abízí škola dětem možnost navštěvovat školní družinu a školní kroužky dle aktuální nabídky školy.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 1. ročníku nabízíme žákům výuku anglického jazyka v rámci učebních osnov, od 6. ročníku mají žáci možnost vybrat si v rámci volitelných předmětů rozší</w:t>
      </w:r>
      <w:r>
        <w:rPr>
          <w:rFonts w:ascii="Calibri" w:eastAsia="Calibri" w:hAnsi="Calibri" w:cs="Calibri"/>
          <w:sz w:val="24"/>
        </w:rPr>
        <w:t xml:space="preserve">řenou výuku informatiky a výpočetní techniky, sportovních her nebo cvičení z českého jazyka a matematiky. </w:t>
      </w:r>
    </w:p>
    <w:p w:rsidR="00A4287E" w:rsidRDefault="00153514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Analýza výchozí situace</w:t>
      </w:r>
    </w:p>
    <w:p w:rsidR="00A4287E" w:rsidRDefault="00A42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 výše uvedeného vyplývá, že žáci v 1. a v 6. ročnících vytvářejí obvykle nové kolektivy. Naším úkolem je pomáhat žákům p</w:t>
      </w:r>
      <w:r>
        <w:rPr>
          <w:rFonts w:ascii="Calibri" w:eastAsia="Calibri" w:hAnsi="Calibri" w:cs="Calibri"/>
          <w:sz w:val="24"/>
        </w:rPr>
        <w:t>ři utváření kladných vztahů a vazeb v třídním kolektivu mezi žáky navzájem a mezi žáky a učiteli. Zde nastávají pro mnohé děti značná úskalí, která se mohou stát problémem celé třídy, může se vyvinout v počátcích v nenápadnou šikanu či přerůst v různé prob</w:t>
      </w:r>
      <w:r>
        <w:rPr>
          <w:rFonts w:ascii="Calibri" w:eastAsia="Calibri" w:hAnsi="Calibri" w:cs="Calibri"/>
          <w:sz w:val="24"/>
        </w:rPr>
        <w:t>lémy chování.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Při vytváření preventivního programu školy se snažíme reagovat vždy na současný stav ve škole.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3.1 Vnější zdroje školy:</w:t>
      </w:r>
    </w:p>
    <w:p w:rsidR="00A4287E" w:rsidRDefault="00A42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Jedná se o podpůrnou síť institucí, odborníků a služeb pomáhajících i spolupracujících organizací:</w:t>
      </w:r>
    </w:p>
    <w:p w:rsidR="00A4287E" w:rsidRDefault="00153514">
      <w:pPr>
        <w:tabs>
          <w:tab w:val="left" w:pos="709"/>
          <w:tab w:val="left" w:pos="4536"/>
        </w:tabs>
        <w:suppressAutoHyphens/>
        <w:spacing w:after="150" w:line="432" w:lineRule="auto"/>
        <w:jc w:val="both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Telefonní kontakty: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PPP Karlovy Vary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353 176 511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Magistrát města Karlovy Vary – sociální odbor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353 118 554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OSPOD (Oddělení sociálně právní ochrany dětí)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353 118 586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OSPOD (Ing. František Pavlásek – vedoucí)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353 152 586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SVP (Středisko výchovné péče)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353 222 848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SVP (</w:t>
      </w:r>
      <w:proofErr w:type="spellStart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Červenkovová</w:t>
      </w:r>
      <w:proofErr w:type="spellEnd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 xml:space="preserve"> Kristina, PhDr.)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774 715 267</w:t>
      </w:r>
    </w:p>
    <w:p w:rsidR="00A4287E" w:rsidRDefault="00153514">
      <w:pPr>
        <w:tabs>
          <w:tab w:val="left" w:pos="3765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Speciálně pedagogické centrum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 xml:space="preserve">   353 549 172, 739 322 351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Krajský školský koordinátor prevence (Ing. Eva Cíchová)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 xml:space="preserve">                           353 502 446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lastRenderedPageBreak/>
        <w:t>Metodik prevence PPP Karlovy Vary (Mgr. M. Fialová)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 xml:space="preserve">              353 176 522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Protidrogový koordinátor (Bc. Martina Valentová)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 xml:space="preserve">              736 650 380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Záchranný kruh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 xml:space="preserve">   777 572 576, 608 953 862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Městská policie, oddělení prevence a dohledu MP KV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 xml:space="preserve">             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353 549 209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Policie ČR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 xml:space="preserve">   974 366 535, 353 226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 650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Dětský psychiatr, Bartková Jitka, MUDr.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5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353 235 211</w:t>
        </w:r>
      </w:hyperlink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 xml:space="preserve">Dětský psycholog, </w:t>
      </w:r>
      <w:proofErr w:type="spellStart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Kelucová</w:t>
      </w:r>
      <w:proofErr w:type="spellEnd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 xml:space="preserve"> Marcela, Mgr.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353 235 210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Klinický psycholog (Váchová Ilona, Mgr.)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353 112 272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Linka bezpečí s celorepublikovou působností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800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 xml:space="preserve"> 155 155</w:t>
      </w:r>
    </w:p>
    <w:p w:rsidR="00A4287E" w:rsidRDefault="00153514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Poradna Světlo pobočka Karlovy Vary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773 140 020</w:t>
      </w:r>
    </w:p>
    <w:p w:rsidR="00A4287E" w:rsidRDefault="00A4287E">
      <w:pPr>
        <w:tabs>
          <w:tab w:val="left" w:pos="5670"/>
        </w:tabs>
        <w:suppressAutoHyphens/>
        <w:spacing w:after="0" w:line="360" w:lineRule="auto"/>
        <w:jc w:val="both"/>
        <w:rPr>
          <w:rFonts w:ascii="Verdana" w:eastAsia="Verdana" w:hAnsi="Verdana" w:cs="Verdana"/>
          <w:b/>
          <w:color w:val="333333"/>
          <w:sz w:val="20"/>
          <w:shd w:val="clear" w:color="auto" w:fill="FFFFFF"/>
        </w:rPr>
      </w:pPr>
    </w:p>
    <w:p w:rsidR="00A4287E" w:rsidRDefault="00A428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keepNext/>
        <w:keepLines/>
        <w:spacing w:after="0" w:line="360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3.2 Užitečné webové adresy</w:t>
      </w:r>
    </w:p>
    <w:p w:rsidR="00A4287E" w:rsidRDefault="00A428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Bílý kruh bezpečí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6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www.bkb.cz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 xml:space="preserve">Institut pro kriminologii a </w:t>
      </w:r>
      <w:proofErr w:type="spellStart"/>
      <w:proofErr w:type="gramStart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soc.preven</w:t>
      </w:r>
      <w:proofErr w:type="spellEnd"/>
      <w:proofErr w:type="gramEnd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shd w:val="clear" w:color="auto" w:fill="FFFFFF"/>
          </w:rPr>
          <w:t>www.ok.cz/iksp/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Ministerstvo práce a soc. věcí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8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www.mpsv.cz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Ministerstvo spravedlnosti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9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www.justice.cz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Ministerstvo školství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0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www.msmt.cz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Ministerst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vo vnitra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1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www.mvcr.cz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Občanské sdružení proti šikaně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2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https://julesajim.cz/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Prev</w:t>
      </w:r>
      <w:proofErr w:type="spellEnd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-Centrum-prevence a poradenství pro děti, mládež a rodiny v oblasti soc. pat. jevů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3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www.prevcentrum.cz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Prevence kriminality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4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www.mvcr.cz/prevence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Statistické přehledy MV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5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www.mvcr.cz/statistiky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Děts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ká práva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6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www.detskaprava.cz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7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www.unhcr.cz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8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www.zivot-bez-zavislosti.cz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9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www.neziskovky.cz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20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www.odrogach.cz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21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www.teenchallenge.cz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22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www.tonda-obal.cz</w:t>
        </w:r>
      </w:hyperlink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lastRenderedPageBreak/>
        <w:t>Oddělen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í prevence kriminality MP KV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23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www.mpkv.cz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br/>
      </w:r>
    </w:p>
    <w:p w:rsidR="00A4287E" w:rsidRDefault="00153514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Více zde:  </w:t>
      </w:r>
      <w:hyperlink r:id="rId24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https://zskonecnakv.cz/cs/spp</w:t>
        </w:r>
      </w:hyperlink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3.3 Vnitřní zdroje</w:t>
      </w:r>
    </w:p>
    <w:p w:rsidR="00A4287E" w:rsidRDefault="00A42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suppressAutoHyphens/>
        <w:spacing w:after="0" w:line="276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Specifickou prevenci zajišťujeme také z vlastních zdrojů. Stěže</w:t>
      </w:r>
      <w:r>
        <w:rPr>
          <w:rFonts w:ascii="Calibri" w:eastAsia="Calibri" w:hAnsi="Calibri" w:cs="Calibri"/>
          <w:sz w:val="24"/>
        </w:rPr>
        <w:t>jní je práce v hodinách (největší prostor mají vyučující předmětů Výchovy ke zdraví, Občanské výchovy a Prvouky)</w:t>
      </w:r>
    </w:p>
    <w:p w:rsidR="00A4287E" w:rsidRDefault="0015351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práce třídních učitelů se třídou</w:t>
      </w:r>
    </w:p>
    <w:p w:rsidR="00A4287E" w:rsidRDefault="0015351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motivace dětí k volnočasovým aktivitám (nabídka kroužků na stránkách školy)</w:t>
      </w:r>
    </w:p>
    <w:p w:rsidR="00A4287E" w:rsidRDefault="0015351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kulturní vystoupení (Ukaž, co umí</w:t>
      </w:r>
      <w:r>
        <w:rPr>
          <w:rFonts w:ascii="Calibri" w:eastAsia="Calibri" w:hAnsi="Calibri" w:cs="Calibri"/>
          <w:sz w:val="24"/>
        </w:rPr>
        <w:t>š, závěrečné vyřazování žáků devátých ročnících spojené s kulturním vystoupení celé třídy)</w:t>
      </w:r>
    </w:p>
    <w:p w:rsidR="00A4287E" w:rsidRDefault="0015351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prodejní výstava prací žáků</w:t>
      </w:r>
    </w:p>
    <w:p w:rsidR="00A4287E" w:rsidRDefault="0015351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sportovní akce (účast vybraných žáků na sportovních soutěžích v rámci okresu, kraje, </w:t>
      </w:r>
    </w:p>
    <w:p w:rsidR="00A4287E" w:rsidRDefault="00153514">
      <w:pPr>
        <w:suppressAutoHyphens/>
        <w:spacing w:after="0" w:line="276" w:lineRule="auto"/>
        <w:ind w:left="426" w:firstLine="2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popřípadě celorepublikové soutěže)</w:t>
      </w:r>
    </w:p>
    <w:p w:rsidR="00A4287E" w:rsidRDefault="00153514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LVVZ (pro ž</w:t>
      </w:r>
      <w:r>
        <w:rPr>
          <w:rFonts w:ascii="Calibri" w:eastAsia="Calibri" w:hAnsi="Calibri" w:cs="Calibri"/>
          <w:sz w:val="24"/>
        </w:rPr>
        <w:t>áky 7. ročníku</w:t>
      </w:r>
    </w:p>
    <w:p w:rsidR="00A4287E" w:rsidRDefault="00153514">
      <w:pPr>
        <w:suppressAutoHyphens/>
        <w:spacing w:after="0" w:line="276" w:lineRule="auto"/>
        <w:ind w:left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– v odpoledních hodinách se věnujeme stmelení kolektivu a podporování pozitivních vztahů ve třídě a prevenci sociálně patologických jevů a pohybovým aktivitám</w:t>
      </w:r>
    </w:p>
    <w:p w:rsidR="00A4287E" w:rsidRDefault="00153514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školní parlament </w:t>
      </w:r>
    </w:p>
    <w:p w:rsidR="00A4287E" w:rsidRDefault="00153514">
      <w:pPr>
        <w:numPr>
          <w:ilvl w:val="0"/>
          <w:numId w:val="3"/>
        </w:numPr>
        <w:suppressAutoHyphens/>
        <w:spacing w:after="0" w:line="276" w:lineRule="auto"/>
        <w:ind w:left="426" w:firstLine="2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spolupráce mezi staršími a mladšími žáky – společný sportovní de</w:t>
      </w:r>
      <w:r>
        <w:rPr>
          <w:rFonts w:ascii="Calibri" w:eastAsia="Calibri" w:hAnsi="Calibri" w:cs="Calibri"/>
          <w:sz w:val="24"/>
        </w:rPr>
        <w:t>n</w:t>
      </w:r>
    </w:p>
    <w:p w:rsidR="00A4287E" w:rsidRDefault="00153514">
      <w:pPr>
        <w:numPr>
          <w:ilvl w:val="0"/>
          <w:numId w:val="3"/>
        </w:numPr>
        <w:suppressAutoHyphens/>
        <w:spacing w:after="0" w:line="276" w:lineRule="auto"/>
        <w:ind w:left="426" w:firstLine="2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žákům z prvních tříd za koordinace a odborného vedení třídních učitelů).</w:t>
      </w:r>
    </w:p>
    <w:p w:rsidR="00A4287E" w:rsidRDefault="00153514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nástěnka primární prevence </w:t>
      </w:r>
    </w:p>
    <w:p w:rsidR="00A4287E" w:rsidRDefault="00153514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poznávací exkurze</w:t>
      </w:r>
    </w:p>
    <w:p w:rsidR="00A4287E" w:rsidRDefault="00153514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kohezivní výjezdy tříd (podle aktuálních finančních podmínek školy a zájmu </w:t>
      </w:r>
    </w:p>
    <w:p w:rsidR="00A4287E" w:rsidRDefault="00153514">
      <w:pPr>
        <w:suppressAutoHyphens/>
        <w:spacing w:after="0" w:line="276" w:lineRule="auto"/>
        <w:ind w:left="426" w:firstLine="2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zákonných zástupců).</w:t>
      </w:r>
    </w:p>
    <w:p w:rsidR="00A4287E" w:rsidRDefault="00153514">
      <w:pPr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třídnické hodiny – dle potřeby (po dom</w:t>
      </w:r>
      <w:r>
        <w:rPr>
          <w:rFonts w:ascii="Calibri" w:eastAsia="Calibri" w:hAnsi="Calibri" w:cs="Calibri"/>
          <w:sz w:val="24"/>
        </w:rPr>
        <w:t xml:space="preserve">luvě se zákonnými zástupci, dobrovolná účast </w:t>
      </w:r>
    </w:p>
    <w:p w:rsidR="00A4287E" w:rsidRDefault="00153514">
      <w:pPr>
        <w:suppressAutoHyphens/>
        <w:spacing w:after="0" w:line="276" w:lineRule="auto"/>
        <w:ind w:left="426" w:firstLine="2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žáků)</w:t>
      </w:r>
    </w:p>
    <w:p w:rsidR="00A4287E" w:rsidRDefault="00153514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provozní porady a pedagogická rady</w:t>
      </w:r>
    </w:p>
    <w:p w:rsidR="00A4287E" w:rsidRDefault="00153514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rada školy</w:t>
      </w:r>
    </w:p>
    <w:p w:rsidR="00A4287E" w:rsidRDefault="00153514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webové stránky školy</w:t>
      </w:r>
    </w:p>
    <w:p w:rsidR="00A4287E" w:rsidRDefault="00153514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Školní poradenské zařízení</w:t>
      </w:r>
    </w:p>
    <w:p w:rsidR="00A4287E" w:rsidRDefault="00153514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Školní </w:t>
      </w:r>
      <w:r>
        <w:rPr>
          <w:rFonts w:ascii="Calibri" w:eastAsia="Calibri" w:hAnsi="Calibri" w:cs="Calibri"/>
          <w:color w:val="000000"/>
          <w:sz w:val="24"/>
        </w:rPr>
        <w:t>informační systém – elektronická komunikace s žáky a zákonnými zástupci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4"/>
        <w:gridCol w:w="4038"/>
      </w:tblGrid>
      <w:tr w:rsidR="00A4287E">
        <w:tblPrEx>
          <w:tblCellMar>
            <w:top w:w="0" w:type="dxa"/>
            <w:bottom w:w="0" w:type="dxa"/>
          </w:tblCellMar>
        </w:tblPrEx>
        <w:tc>
          <w:tcPr>
            <w:tcW w:w="929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Kontakty na školn</w:t>
            </w:r>
            <w:r>
              <w:rPr>
                <w:rFonts w:ascii="Calibri" w:eastAsia="Calibri" w:hAnsi="Calibri" w:cs="Calibri"/>
                <w:b/>
                <w:sz w:val="28"/>
              </w:rPr>
              <w:t>í poradenské pracoviště</w:t>
            </w:r>
          </w:p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929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výchovný poradce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výchovný poradce </w:t>
            </w:r>
          </w:p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49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Mgr. Martin Šíp</w:t>
            </w:r>
          </w:p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Mgr. Nikol Dědková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Telefon</w:t>
            </w:r>
          </w:p>
        </w:tc>
        <w:tc>
          <w:tcPr>
            <w:tcW w:w="40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737 158 892</w:t>
            </w:r>
          </w:p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353 447 520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e-mail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sip.martin@zskonecnakv.cz</w:t>
              </w:r>
            </w:hyperlink>
          </w:p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dedkova.nikol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>@zskonecnakv.cz</w:t>
            </w:r>
          </w:p>
          <w:p w:rsidR="00A4287E" w:rsidRDefault="00A4287E">
            <w:pPr>
              <w:suppressAutoHyphens/>
              <w:spacing w:after="0" w:line="240" w:lineRule="auto"/>
              <w:jc w:val="both"/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kariérový poradce</w:t>
            </w:r>
          </w:p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Mgr. Martin Šíp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Telefon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353 447 515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</w:pP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sip.martin@zskonecnakv.cz</w:t>
              </w:r>
            </w:hyperlink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929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metodik prevence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metodik prevence </w:t>
            </w:r>
          </w:p>
        </w:tc>
        <w:tc>
          <w:tcPr>
            <w:tcW w:w="40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Mgr. Kateřina Vorlíčková 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Telefon</w:t>
            </w:r>
          </w:p>
        </w:tc>
        <w:tc>
          <w:tcPr>
            <w:tcW w:w="40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353 447 523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vorlickova.katerina@zskonecnakv.cz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metodik prevence 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Mgr. Vladimír Neumann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Telefon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724 333 579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neumann.vladimir@zskonecnakv.cz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929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sociální pedagog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sociální pedagog</w:t>
            </w:r>
          </w:p>
        </w:tc>
        <w:tc>
          <w:tcPr>
            <w:tcW w:w="40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Mgr. Kateřina Vorlíčková 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Telefon</w:t>
            </w:r>
          </w:p>
        </w:tc>
        <w:tc>
          <w:tcPr>
            <w:tcW w:w="40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353 447 523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vorlickova.katerina@zskonecnakv.cz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929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speciální pedagog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speciální pedagog</w:t>
            </w:r>
          </w:p>
        </w:tc>
        <w:tc>
          <w:tcPr>
            <w:tcW w:w="40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Bc. Denisa Zelinová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Telefon</w:t>
            </w:r>
          </w:p>
        </w:tc>
        <w:tc>
          <w:tcPr>
            <w:tcW w:w="40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353 447 535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Zelinova.denisa@zskonecnakv.cz</w:t>
            </w:r>
          </w:p>
        </w:tc>
      </w:tr>
    </w:tbl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3.4 Monitoring</w:t>
      </w:r>
    </w:p>
    <w:p w:rsidR="00A4287E" w:rsidRDefault="00A42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Při monitoringu využíváme:</w:t>
      </w:r>
    </w:p>
    <w:p w:rsidR="00A4287E" w:rsidRDefault="00153514">
      <w:pPr>
        <w:numPr>
          <w:ilvl w:val="0"/>
          <w:numId w:val="6"/>
        </w:numPr>
        <w:suppressAutoHyphens/>
        <w:spacing w:after="0" w:line="276" w:lineRule="auto"/>
        <w:ind w:left="70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SWOT analýzu</w:t>
      </w:r>
    </w:p>
    <w:p w:rsidR="00A4287E" w:rsidRDefault="00153514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Výstupy záznamů školního metodika prevence</w:t>
      </w:r>
    </w:p>
    <w:p w:rsidR="00A4287E" w:rsidRDefault="00153514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Záznamy četnosti výskytu rizikového chování</w:t>
      </w:r>
    </w:p>
    <w:p w:rsidR="00A4287E" w:rsidRDefault="00153514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Důvěrná sdělení na OSPOD, popř. PČR</w:t>
      </w:r>
    </w:p>
    <w:p w:rsidR="00A4287E" w:rsidRDefault="00153514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Zápisy z výchovných komisí </w:t>
      </w:r>
    </w:p>
    <w:p w:rsidR="00A4287E" w:rsidRDefault="00A4287E">
      <w:pPr>
        <w:spacing w:after="150" w:line="240" w:lineRule="auto"/>
        <w:ind w:left="720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Cíle programu</w:t>
      </w:r>
    </w:p>
    <w:p w:rsidR="00A4287E" w:rsidRDefault="00A42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Cílem preventivního programu je zvýšení odolnosti dětí a mládeže vůči sociálně patologickým jevům a snížení vlivů, které negativn</w:t>
      </w:r>
      <w:r>
        <w:rPr>
          <w:rFonts w:ascii="Calibri" w:eastAsia="Calibri" w:hAnsi="Calibri" w:cs="Calibri"/>
          <w:sz w:val="24"/>
        </w:rPr>
        <w:t>ě ovlivňují zdravý vývoj osobnosti. Souhrnně můžeme říci, že hlavním cílem preventivního programu je výchova ke zdravému životnímu stylu.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4. 1 Dlouhodobé cíle:</w:t>
      </w:r>
    </w:p>
    <w:p w:rsidR="00A4287E" w:rsidRDefault="00A42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vytváření bezpečného sociálního klimatu ve tř</w:t>
      </w:r>
      <w:r>
        <w:rPr>
          <w:rFonts w:ascii="Calibri" w:eastAsia="Calibri" w:hAnsi="Calibri" w:cs="Calibri"/>
          <w:sz w:val="24"/>
        </w:rPr>
        <w:t>ídách jako nutné podmínky pro kvalitní a efektivní učení</w:t>
      </w:r>
    </w:p>
    <w:p w:rsidR="00A4287E" w:rsidRDefault="00153514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zlepšování vztahů ve třídě a tím předcházení výchovným problémům a patologickým jevům jako je agresivita, šikana, záškoláctví, útěky z domova, automutilace (sebepoškozování), </w:t>
      </w:r>
      <w:proofErr w:type="spellStart"/>
      <w:r>
        <w:rPr>
          <w:rFonts w:ascii="Calibri" w:eastAsia="Calibri" w:hAnsi="Calibri" w:cs="Calibri"/>
          <w:sz w:val="24"/>
        </w:rPr>
        <w:t>netolismus</w:t>
      </w:r>
      <w:proofErr w:type="spellEnd"/>
      <w:r>
        <w:rPr>
          <w:rFonts w:ascii="Calibri" w:eastAsia="Calibri" w:hAnsi="Calibri" w:cs="Calibri"/>
          <w:sz w:val="24"/>
        </w:rPr>
        <w:t xml:space="preserve"> (závislost na</w:t>
      </w:r>
      <w:r>
        <w:rPr>
          <w:rFonts w:ascii="Calibri" w:eastAsia="Calibri" w:hAnsi="Calibri" w:cs="Calibri"/>
          <w:sz w:val="24"/>
        </w:rPr>
        <w:t xml:space="preserve"> internetu a sociálních sítí), užívání návykových a psychotropních látek (kouření, alkohol, drogy) atd.</w:t>
      </w:r>
    </w:p>
    <w:p w:rsidR="00A4287E" w:rsidRDefault="00153514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vést žáky k vytváření zdravého sebehodnocení, sebevědomí a sebedůvěry, k zodpovědnosti za vlastní rozhodování</w:t>
      </w:r>
    </w:p>
    <w:p w:rsidR="00A4287E" w:rsidRDefault="00153514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systematické vedení žáků ke zdravému </w:t>
      </w:r>
      <w:r>
        <w:rPr>
          <w:rFonts w:ascii="Calibri" w:eastAsia="Calibri" w:hAnsi="Calibri" w:cs="Calibri"/>
          <w:sz w:val="24"/>
        </w:rPr>
        <w:t>životnímu stylu a duševnímu zdraví</w:t>
      </w:r>
    </w:p>
    <w:p w:rsidR="00A4287E" w:rsidRDefault="00153514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zlepšování vztahu žák-žák, žák-učitel</w:t>
      </w:r>
    </w:p>
    <w:p w:rsidR="00A4287E" w:rsidRDefault="00153514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zlepšení komunikace mezi školou a rodičovskou veřejností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4. 2 Střednědobé cíle:</w:t>
      </w:r>
    </w:p>
    <w:p w:rsidR="00A4287E" w:rsidRDefault="00A42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numPr>
          <w:ilvl w:val="0"/>
          <w:numId w:val="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motivace rodičů ke spolupráci na programu</w:t>
      </w:r>
    </w:p>
    <w:p w:rsidR="00A4287E" w:rsidRDefault="00153514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>zapojení celého pedagogického sboru školy do systému preven</w:t>
      </w: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>ce</w:t>
      </w:r>
    </w:p>
    <w:p w:rsidR="00A4287E" w:rsidRDefault="00153514">
      <w:pPr>
        <w:numPr>
          <w:ilvl w:val="0"/>
          <w:numId w:val="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motivovat učitele k dalšímu vzdělávání</w:t>
      </w:r>
    </w:p>
    <w:p w:rsidR="00A4287E" w:rsidRDefault="00153514">
      <w:pPr>
        <w:numPr>
          <w:ilvl w:val="0"/>
          <w:numId w:val="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pravidelné monitorování sociálně patologických jevů</w:t>
      </w:r>
    </w:p>
    <w:p w:rsidR="00A4287E" w:rsidRDefault="00153514">
      <w:pPr>
        <w:numPr>
          <w:ilvl w:val="0"/>
          <w:numId w:val="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efektivní cílení přednášek a besed pro žáky</w:t>
      </w:r>
    </w:p>
    <w:p w:rsidR="00A4287E" w:rsidRDefault="00153514">
      <w:pPr>
        <w:numPr>
          <w:ilvl w:val="0"/>
          <w:numId w:val="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podpora komunikace mezi 1. a 2. stupně </w:t>
      </w:r>
    </w:p>
    <w:p w:rsidR="00A4287E" w:rsidRDefault="00153514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>vedení žáků k slušnému jednání, vzájemné komunikaci</w:t>
      </w:r>
    </w:p>
    <w:p w:rsidR="00A4287E" w:rsidRDefault="00A4287E">
      <w:pPr>
        <w:suppressAutoHyphens/>
        <w:spacing w:after="0" w:line="276" w:lineRule="auto"/>
        <w:ind w:left="720"/>
        <w:jc w:val="both"/>
        <w:rPr>
          <w:rFonts w:ascii="Candara" w:eastAsia="Candara" w:hAnsi="Candara" w:cs="Candara"/>
          <w:sz w:val="24"/>
        </w:rPr>
      </w:pP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4. 3 Krátkodobé cíle</w:t>
      </w:r>
    </w:p>
    <w:p w:rsidR="00A4287E" w:rsidRDefault="00A42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intervence pro zlepšení vztahů ve třídách</w:t>
      </w:r>
    </w:p>
    <w:p w:rsidR="00A4287E" w:rsidRDefault="00153514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zefektivnění činnosti školního parlamentu</w:t>
      </w:r>
    </w:p>
    <w:p w:rsidR="00A4287E" w:rsidRDefault="00153514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zefektivnění práce třídních učitelů se třídou</w:t>
      </w:r>
    </w:p>
    <w:p w:rsidR="00A4287E" w:rsidRDefault="00153514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aktivní účast zástupců školy ve Studentském parlamentu při MMKV – snaha obnovit</w:t>
      </w:r>
    </w:p>
    <w:p w:rsidR="00A4287E" w:rsidRDefault="00153514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intenzivní komunikace </w:t>
      </w:r>
      <w:proofErr w:type="gramStart"/>
      <w:r>
        <w:rPr>
          <w:rFonts w:ascii="Calibri" w:eastAsia="Calibri" w:hAnsi="Calibri" w:cs="Calibri"/>
          <w:sz w:val="24"/>
        </w:rPr>
        <w:t>škola - rodiče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:rsidR="00A4287E" w:rsidRDefault="00153514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 xml:space="preserve">sjednocování výchovného úsilí pedagogických pracovníků zejména v oblasti záškoláctví, šikany, vztahů ve třídách a vandalismu </w:t>
      </w:r>
    </w:p>
    <w:p w:rsidR="00A4287E" w:rsidRDefault="00153514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 xml:space="preserve">identifikace a podpora nadaných žáků </w:t>
      </w:r>
    </w:p>
    <w:p w:rsidR="00A4287E" w:rsidRDefault="00153514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 xml:space="preserve">identifikace a podpora žáků s duševními problémy </w:t>
      </w:r>
    </w:p>
    <w:p w:rsidR="00A4287E" w:rsidRDefault="00153514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>spolupráce mezi vyučujícími 1. a 2. stupně</w:t>
      </w: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 xml:space="preserve"> pro usnadnění přechodu žáků na druhý stupeň</w:t>
      </w:r>
    </w:p>
    <w:p w:rsidR="00A4287E" w:rsidRDefault="00153514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>školní informační systém – okamžitá informace o docházce v internetovém prostředí a s tím spojené snížení rizika neomluvených a nedoložených absencí žáků a snazší kontrola záškoláctví</w:t>
      </w:r>
    </w:p>
    <w:p w:rsidR="00A4287E" w:rsidRDefault="00A42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 zdravé sebeprosazování, vytváření pozitivních vztahů ve třídě, předcházení problémovým situacím a konfliktů je pro žáky důležité znát, co je hodnoceno jako chování, které již nelze tolerovat – viz. příloha č. 1 Vážné přestupky</w:t>
      </w:r>
    </w:p>
    <w:p w:rsidR="00A4287E" w:rsidRDefault="00153514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5. Cílová populace</w:t>
      </w:r>
    </w:p>
    <w:p w:rsidR="00A4287E" w:rsidRDefault="00A42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Našim</w:t>
      </w:r>
      <w:r>
        <w:rPr>
          <w:rFonts w:ascii="Calibri" w:eastAsia="Calibri" w:hAnsi="Calibri" w:cs="Calibri"/>
          <w:sz w:val="24"/>
        </w:rPr>
        <w:t>i cílovými skupinami jsou prvoplánově děti (žáci prvního i druhého stupně), druhou skupinou jsou pedagogové, třetí pak rodiče a širší veřejnost a učitelé v regionu. Zvláštní pozornost vyžadují rizikové skupiny žáků (například: žáci cizinci, žáci ze sociáln</w:t>
      </w:r>
      <w:r>
        <w:rPr>
          <w:rFonts w:ascii="Calibri" w:eastAsia="Calibri" w:hAnsi="Calibri" w:cs="Calibri"/>
          <w:sz w:val="24"/>
        </w:rPr>
        <w:t>ě slabých rodin, neúplné rodiny, žáci s psychickými problémy, žáci s nedostatkem rodičovského zájmu atd.)        a žáci nadaní.</w:t>
      </w:r>
    </w:p>
    <w:p w:rsidR="00A4287E" w:rsidRDefault="00153514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6. Soubor aktivit pro jednotlivé cílové </w:t>
      </w:r>
      <w:proofErr w:type="gramStart"/>
      <w:r>
        <w:rPr>
          <w:rFonts w:ascii="Calibri" w:eastAsia="Calibri" w:hAnsi="Calibri" w:cs="Calibri"/>
          <w:b/>
          <w:sz w:val="28"/>
        </w:rPr>
        <w:t>skupiny - Realizace</w:t>
      </w:r>
      <w:proofErr w:type="gramEnd"/>
      <w:r>
        <w:rPr>
          <w:rFonts w:ascii="Calibri" w:eastAsia="Calibri" w:hAnsi="Calibri" w:cs="Calibri"/>
          <w:b/>
          <w:sz w:val="28"/>
        </w:rPr>
        <w:t xml:space="preserve"> programu</w:t>
      </w:r>
    </w:p>
    <w:p w:rsidR="00A4287E" w:rsidRDefault="00A42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 realizaci našeho preventivního programu využ</w:t>
      </w:r>
      <w:r>
        <w:rPr>
          <w:rFonts w:ascii="Calibri" w:eastAsia="Calibri" w:hAnsi="Calibri" w:cs="Calibri"/>
          <w:sz w:val="24"/>
        </w:rPr>
        <w:t>íváme aktivity z vnějších i vnitřních zdrojů</w:t>
      </w:r>
    </w:p>
    <w:p w:rsidR="00A4287E" w:rsidRDefault="00A4287E">
      <w:pPr>
        <w:suppressAutoHyphens/>
        <w:spacing w:after="0" w:line="276" w:lineRule="auto"/>
        <w:jc w:val="both"/>
        <w:rPr>
          <w:rFonts w:ascii="Candara" w:eastAsia="Candara" w:hAnsi="Candara" w:cs="Candara"/>
          <w:sz w:val="24"/>
        </w:rPr>
      </w:pP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6.1. Vnější zdroje (vlastní realizace programu)</w:t>
      </w:r>
    </w:p>
    <w:p w:rsidR="00A4287E" w:rsidRDefault="00A42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numPr>
          <w:ilvl w:val="0"/>
          <w:numId w:val="10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Oddělení prevence a dohledu</w:t>
      </w:r>
      <w:r>
        <w:rPr>
          <w:rFonts w:ascii="Calibri" w:eastAsia="Calibri" w:hAnsi="Calibri" w:cs="Calibri"/>
          <w:b/>
          <w:color w:val="333333"/>
          <w:sz w:val="21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Městské policie Karlovy Vary</w:t>
      </w:r>
    </w:p>
    <w:p w:rsidR="00A4287E" w:rsidRDefault="00A4287E">
      <w:pPr>
        <w:suppressAutoHyphens/>
        <w:spacing w:after="0" w:line="276" w:lineRule="auto"/>
        <w:ind w:left="720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Série preventivně výchovných besed</w:t>
      </w:r>
      <w:r>
        <w:rPr>
          <w:rFonts w:ascii="Calibri" w:eastAsia="Calibri" w:hAnsi="Calibri" w:cs="Calibri"/>
          <w:sz w:val="24"/>
        </w:rPr>
        <w:t xml:space="preserve"> zaměřených na potlačov</w:t>
      </w:r>
      <w:r>
        <w:rPr>
          <w:rFonts w:ascii="Calibri" w:eastAsia="Calibri" w:hAnsi="Calibri" w:cs="Calibri"/>
          <w:sz w:val="24"/>
        </w:rPr>
        <w:t>ání rizikového chování, prohlubování právního vědomí a zvyšování pocitů bezpečí u dětí a mládeže.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Zajišťuje:</w:t>
      </w:r>
      <w:r>
        <w:rPr>
          <w:rFonts w:ascii="Calibri" w:eastAsia="Calibri" w:hAnsi="Calibri" w:cs="Calibri"/>
          <w:sz w:val="24"/>
        </w:rPr>
        <w:t xml:space="preserve"> Mgr. Kateřina Vorlíčková 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ind w:left="720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ind w:left="720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ind w:left="720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ind w:left="720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ind w:left="720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ind w:left="720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Níže uvedené preventivně výchovné besedy pro 2. a 3. třídy jsou součástí projektu </w:t>
      </w:r>
      <w:r>
        <w:rPr>
          <w:rFonts w:ascii="Calibri" w:eastAsia="Calibri" w:hAnsi="Calibri" w:cs="Calibri"/>
          <w:b/>
          <w:sz w:val="24"/>
        </w:rPr>
        <w:t>Notes strážníka Pavla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2062"/>
        <w:gridCol w:w="1714"/>
        <w:gridCol w:w="1376"/>
        <w:gridCol w:w="2588"/>
      </w:tblGrid>
      <w:tr w:rsidR="00A4287E">
        <w:tblPrEx>
          <w:tblCellMar>
            <w:top w:w="0" w:type="dxa"/>
            <w:bottom w:w="0" w:type="dxa"/>
          </w:tblCellMar>
        </w:tblPrEx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Preventivně výchovné besedy s Městskou policií - 1.stupeň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Třída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Počet vyučovacích hodin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Čas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Téma besedy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II. 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2.10.2023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8:00 – 8:45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Seznámení s Městskou policií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8:00 – 9:40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Chodec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8:00 – 9:40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Cyklista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Celkem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2.10.2023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8:55 – 9:40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Seznámení s MP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10:00 – 11:40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Chodec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10:00 – 11:40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Cyklista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Celkem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III. 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12.10.2023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8:00 – 9:40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Občanské soužití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10:00 – 11:40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Život bez drog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18.3.2024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8:00 – 9:40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Opakování, test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Celkem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III. B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12.10.2023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10:00 – 11:40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Občanské soužití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8:00 – 9:40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Život bez drog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18.3.2024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 – 11.40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Opakování, test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Celkem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hd w:val="clear" w:color="auto" w:fill="00FF00"/>
              </w:rPr>
            </w:pPr>
          </w:p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Besedy s Městskou policií - 2.stupeň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Třída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Čas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Téma besedy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VI. 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18.10.2023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 – 11.40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Normativní systém společnosti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11.50 – 12.35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Krádež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10:00 – 11:40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Šikana,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kyberšikana</w:t>
            </w:r>
            <w:proofErr w:type="spellEnd"/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Celkem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VI. B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18.10.2023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8.00 – 9.40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Normativní systém společnosti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12:45 – 13:30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Kráde</w:t>
            </w:r>
            <w:r>
              <w:rPr>
                <w:rFonts w:ascii="Calibri" w:eastAsia="Calibri" w:hAnsi="Calibri" w:cs="Calibri"/>
                <w:sz w:val="24"/>
              </w:rPr>
              <w:t>ž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8.00 – 9.40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Šikana,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kyberšikana</w:t>
            </w:r>
            <w:proofErr w:type="spellEnd"/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Celkem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VII. 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9.10.2023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8:00 – 8:45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Námořníci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8:00 – 9:40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Drogy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Celkem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VII. B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9.10.2023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8:55 – 9:40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Námořníci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10:00 – 11:40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Drogy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Celkem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VIII. 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3.11.2023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8:00 – 8:45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Poškozování cizí věci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27.3.2024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8:55 – 9:40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Prokazování totožnosti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Celkem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VIII. B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3.11.2023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8:55 – 9:40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Poškozování cizí věci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27.3.2024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8:00 – 8:45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Prokazování totožnosti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Celkem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IX. 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3. 11. 2023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 –</w:t>
            </w:r>
            <w:r>
              <w:rPr>
                <w:rFonts w:ascii="Calibri" w:eastAsia="Calibri" w:hAnsi="Calibri" w:cs="Calibri"/>
                <w:sz w:val="24"/>
              </w:rPr>
              <w:t xml:space="preserve"> 10.45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Právo, morálka, trestní odpovědnost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Celkem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IX. B</w:t>
            </w:r>
          </w:p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3. 11. 2023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10:55 – 11:40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Právo, morálka, trestní odpovědnost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Celkem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Lektoři vzdělávání 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ind w:left="3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Pavel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Dawidko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602 302 482</w:t>
            </w:r>
          </w:p>
          <w:p w:rsidR="00A4287E" w:rsidRDefault="00153514">
            <w:pPr>
              <w:suppressAutoHyphens/>
              <w:spacing w:after="0" w:line="240" w:lineRule="auto"/>
              <w:jc w:val="both"/>
            </w:pP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m.dawidko@mpkv.cz</w:t>
              </w:r>
            </w:hyperlink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ind w:left="3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Jiří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Bohdanecký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</w:pP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j.bohdanecky@mpkv.cz</w:t>
              </w:r>
            </w:hyperlink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ind w:left="3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Mgr. Kamila Hofmanová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724024905</w:t>
            </w:r>
          </w:p>
          <w:p w:rsidR="00A4287E" w:rsidRDefault="0015351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</w:rPr>
              <w:t>k.hofmanova@mpkv.cz</w:t>
            </w:r>
          </w:p>
        </w:tc>
      </w:tr>
    </w:tbl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hd w:val="clear" w:color="auto" w:fill="00FF00"/>
        </w:rPr>
      </w:pPr>
    </w:p>
    <w:p w:rsidR="00A4287E" w:rsidRDefault="00A4287E">
      <w:pPr>
        <w:suppressAutoHyphens/>
        <w:spacing w:after="0" w:line="276" w:lineRule="auto"/>
        <w:ind w:left="708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Svět záchranářů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5"/>
        <w:gridCol w:w="1497"/>
        <w:gridCol w:w="1707"/>
        <w:gridCol w:w="1445"/>
        <w:gridCol w:w="3018"/>
      </w:tblGrid>
      <w:tr w:rsidR="00A4287E">
        <w:tblPrEx>
          <w:tblCellMar>
            <w:top w:w="0" w:type="dxa"/>
            <w:bottom w:w="0" w:type="dxa"/>
          </w:tblCellMar>
        </w:tblPrEx>
        <w:tc>
          <w:tcPr>
            <w:tcW w:w="9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Svět záchranářů – Dopravní výchova pro 4.třídy ZŠ     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Třída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Počet vyučovacích hodin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Čas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Téma besedy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IV. 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14. 09. 2023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8.30 – 11.30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Teorie, zkušební jízdy dle počasí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23. 05 .2024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8.30 – 11.30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Průkaz cyklisty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Celkem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IV. B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20. 10. 2023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8.30 – 11.30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Teorie, zkušební jízdy dle počasí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06. 06. 2024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8.30 – 11.30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Průkaz cyklisty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Celkem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9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Kontakt – telefon 777899112</w:t>
            </w:r>
          </w:p>
          <w:p w:rsidR="00A4287E" w:rsidRDefault="00A4287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4287E" w:rsidRDefault="00A4287E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Zajistí:</w:t>
      </w:r>
      <w:r>
        <w:rPr>
          <w:rFonts w:ascii="Calibri" w:eastAsia="Calibri" w:hAnsi="Calibri" w:cs="Calibri"/>
          <w:sz w:val="24"/>
        </w:rPr>
        <w:t xml:space="preserve"> Mgr. Zdenka </w:t>
      </w:r>
      <w:proofErr w:type="spellStart"/>
      <w:r>
        <w:rPr>
          <w:rFonts w:ascii="Calibri" w:eastAsia="Calibri" w:hAnsi="Calibri" w:cs="Calibri"/>
          <w:sz w:val="24"/>
        </w:rPr>
        <w:t>Malla</w:t>
      </w:r>
      <w:proofErr w:type="spellEnd"/>
    </w:p>
    <w:p w:rsidR="00A4287E" w:rsidRDefault="00A4287E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numPr>
          <w:ilvl w:val="0"/>
          <w:numId w:val="11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Přednášky PČR</w:t>
      </w:r>
      <w:r>
        <w:rPr>
          <w:rFonts w:ascii="Calibri" w:eastAsia="Calibri" w:hAnsi="Calibri" w:cs="Calibri"/>
          <w:sz w:val="24"/>
        </w:rPr>
        <w:t xml:space="preserve"> – Machalová</w:t>
      </w:r>
    </w:p>
    <w:p w:rsidR="00A4287E" w:rsidRDefault="00A4287E">
      <w:pPr>
        <w:tabs>
          <w:tab w:val="left" w:pos="3840"/>
        </w:tabs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tabs>
          <w:tab w:val="left" w:pos="3840"/>
        </w:tabs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Bezpečná cesta do </w:t>
      </w:r>
      <w:proofErr w:type="gramStart"/>
      <w:r>
        <w:rPr>
          <w:rFonts w:ascii="Calibri" w:eastAsia="Calibri" w:hAnsi="Calibri" w:cs="Calibri"/>
          <w:sz w:val="24"/>
        </w:rPr>
        <w:t>školy  -</w:t>
      </w:r>
      <w:proofErr w:type="gramEnd"/>
      <w:r>
        <w:rPr>
          <w:rFonts w:ascii="Calibri" w:eastAsia="Calibri" w:hAnsi="Calibri" w:cs="Calibri"/>
          <w:sz w:val="24"/>
        </w:rPr>
        <w:t xml:space="preserve"> pro 1.ročníky</w:t>
      </w:r>
    </w:p>
    <w:p w:rsidR="00A4287E" w:rsidRDefault="00153514">
      <w:pPr>
        <w:tabs>
          <w:tab w:val="left" w:pos="3840"/>
        </w:tabs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Projekt ,,Bezpečně</w:t>
      </w:r>
      <w:proofErr w:type="gramEnd"/>
      <w:r>
        <w:rPr>
          <w:rFonts w:ascii="Calibri" w:eastAsia="Calibri" w:hAnsi="Calibri" w:cs="Calibri"/>
          <w:sz w:val="24"/>
        </w:rPr>
        <w:t xml:space="preserve"> doma“ – pro 2.ročníky</w:t>
      </w:r>
    </w:p>
    <w:p w:rsidR="00A4287E" w:rsidRDefault="00153514">
      <w:pPr>
        <w:tabs>
          <w:tab w:val="left" w:pos="3840"/>
        </w:tabs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Příběhová hra „Kdo je vrah?“ – pro 5.ročníky</w:t>
      </w:r>
    </w:p>
    <w:p w:rsidR="00A4287E" w:rsidRDefault="00153514">
      <w:pPr>
        <w:tabs>
          <w:tab w:val="left" w:pos="3840"/>
        </w:tabs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Tvoje cesta na čisto –</w:t>
      </w:r>
      <w:r>
        <w:rPr>
          <w:rFonts w:ascii="Calibri" w:eastAsia="Calibri" w:hAnsi="Calibri" w:cs="Calibri"/>
          <w:sz w:val="24"/>
        </w:rPr>
        <w:t xml:space="preserve"> 9. ročníky</w:t>
      </w:r>
    </w:p>
    <w:p w:rsidR="00A4287E" w:rsidRDefault="00A4287E">
      <w:pPr>
        <w:tabs>
          <w:tab w:val="left" w:pos="38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Zajistí:</w:t>
      </w:r>
      <w:r>
        <w:rPr>
          <w:rFonts w:ascii="Calibri" w:eastAsia="Calibri" w:hAnsi="Calibri" w:cs="Calibri"/>
          <w:sz w:val="24"/>
        </w:rPr>
        <w:t xml:space="preserve"> Mgr. Kateřina Vorlíčková</w:t>
      </w:r>
    </w:p>
    <w:p w:rsidR="00A4287E" w:rsidRDefault="00A4287E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numPr>
          <w:ilvl w:val="0"/>
          <w:numId w:val="12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návštěva Úřadu práce 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- 9. ročník - 2 hod. - v průběhu školního roku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Zajistí:</w:t>
      </w:r>
      <w:r>
        <w:rPr>
          <w:rFonts w:ascii="Calibri" w:eastAsia="Calibri" w:hAnsi="Calibri" w:cs="Calibri"/>
          <w:sz w:val="24"/>
        </w:rPr>
        <w:t xml:space="preserve"> Mgr. Martin Šíp ve spolupráci s třídními učiteli 9. ročníků, popřípadě vyučujících občanské výchovy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numPr>
          <w:ilvl w:val="0"/>
          <w:numId w:val="13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„</w:t>
      </w:r>
      <w:r>
        <w:rPr>
          <w:rFonts w:ascii="Calibri" w:eastAsia="Calibri" w:hAnsi="Calibri" w:cs="Calibri"/>
          <w:b/>
          <w:sz w:val="24"/>
        </w:rPr>
        <w:t>KAM PO ŠKOLE“</w:t>
      </w:r>
      <w:r>
        <w:rPr>
          <w:rFonts w:ascii="Calibri" w:eastAsia="Calibri" w:hAnsi="Calibri" w:cs="Calibri"/>
          <w:sz w:val="24"/>
        </w:rPr>
        <w:t xml:space="preserve"> – SP</w:t>
      </w:r>
      <w:r>
        <w:rPr>
          <w:rFonts w:ascii="Calibri" w:eastAsia="Calibri" w:hAnsi="Calibri" w:cs="Calibri"/>
          <w:sz w:val="24"/>
        </w:rPr>
        <w:t>Š Ostrov – 9. ročník v průběhu školního roku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Zajistí:</w:t>
      </w:r>
      <w:r>
        <w:rPr>
          <w:rFonts w:ascii="Calibri" w:eastAsia="Calibri" w:hAnsi="Calibri" w:cs="Calibri"/>
          <w:sz w:val="24"/>
        </w:rPr>
        <w:t xml:space="preserve"> Mgr. Martin Šíp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jednorázové akce kulturního charakteru spojené s besedami o sociálně patologických jevech.</w:t>
      </w:r>
      <w:r>
        <w:rPr>
          <w:rFonts w:ascii="Calibri" w:eastAsia="Calibri" w:hAnsi="Calibri" w:cs="Calibri"/>
          <w:sz w:val="24"/>
        </w:rPr>
        <w:t xml:space="preserve"> </w:t>
      </w:r>
    </w:p>
    <w:p w:rsidR="00A4287E" w:rsidRDefault="00153514">
      <w:p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Tyto besedy jsou v průběhu školního roku nabízené škole různými organizacemi.</w:t>
      </w:r>
    </w:p>
    <w:p w:rsidR="00A4287E" w:rsidRDefault="00153514">
      <w:p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  <w:shd w:val="clear" w:color="auto" w:fill="00FF00"/>
        </w:rPr>
      </w:pPr>
      <w:r>
        <w:rPr>
          <w:rFonts w:ascii="Calibri" w:eastAsia="Calibri" w:hAnsi="Calibri" w:cs="Calibri"/>
          <w:b/>
          <w:sz w:val="24"/>
        </w:rPr>
        <w:t xml:space="preserve">Zajišťuje: </w:t>
      </w:r>
      <w:r>
        <w:rPr>
          <w:rFonts w:ascii="Calibri" w:eastAsia="Calibri" w:hAnsi="Calibri" w:cs="Calibri"/>
          <w:sz w:val="24"/>
        </w:rPr>
        <w:t>Mgr</w:t>
      </w:r>
      <w:r>
        <w:rPr>
          <w:rFonts w:ascii="Calibri" w:eastAsia="Calibri" w:hAnsi="Calibri" w:cs="Calibri"/>
          <w:sz w:val="24"/>
        </w:rPr>
        <w:t>. Kateřina Vorlíčková</w:t>
      </w:r>
    </w:p>
    <w:p w:rsidR="00A4287E" w:rsidRDefault="00153514">
      <w:pPr>
        <w:suppressAutoHyphens/>
        <w:spacing w:after="0" w:line="276" w:lineRule="auto"/>
        <w:jc w:val="both"/>
        <w:rPr>
          <w:rFonts w:ascii="Candara" w:eastAsia="Candara" w:hAnsi="Candara" w:cs="Candara"/>
          <w:b/>
          <w:sz w:val="24"/>
        </w:rPr>
      </w:pPr>
      <w:r>
        <w:rPr>
          <w:rFonts w:ascii="Candara" w:eastAsia="Candara" w:hAnsi="Candara" w:cs="Candara"/>
          <w:sz w:val="24"/>
        </w:rPr>
        <w:tab/>
      </w:r>
      <w:r>
        <w:rPr>
          <w:rFonts w:ascii="Candara" w:eastAsia="Candara" w:hAnsi="Candara" w:cs="Candara"/>
          <w:sz w:val="24"/>
        </w:rPr>
        <w:tab/>
      </w:r>
      <w:r>
        <w:rPr>
          <w:rFonts w:ascii="Candara" w:eastAsia="Candara" w:hAnsi="Candara" w:cs="Candara"/>
          <w:sz w:val="24"/>
        </w:rPr>
        <w:tab/>
      </w:r>
      <w:r>
        <w:rPr>
          <w:rFonts w:ascii="Candara" w:eastAsia="Candara" w:hAnsi="Candara" w:cs="Candara"/>
          <w:sz w:val="24"/>
        </w:rPr>
        <w:tab/>
      </w:r>
      <w:r>
        <w:rPr>
          <w:rFonts w:ascii="Candara" w:eastAsia="Candara" w:hAnsi="Candara" w:cs="Candara"/>
          <w:sz w:val="24"/>
        </w:rPr>
        <w:tab/>
      </w:r>
      <w:r>
        <w:rPr>
          <w:rFonts w:ascii="Candara" w:eastAsia="Candara" w:hAnsi="Candara" w:cs="Candara"/>
          <w:sz w:val="24"/>
        </w:rPr>
        <w:tab/>
      </w: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6.2. Vnitřní zdroje (vlastní realizace programu)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Specifickou prevenci, zajišťujeme i z vlastních zdrojů. 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numPr>
          <w:ilvl w:val="0"/>
          <w:numId w:val="15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ve vyučovacích hodinách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Největší prostor mají vyučující na 1. stupni v prvouce a vlastivědě a na druh</w:t>
      </w:r>
      <w:r>
        <w:rPr>
          <w:rFonts w:ascii="Calibri" w:eastAsia="Calibri" w:hAnsi="Calibri" w:cs="Calibri"/>
          <w:sz w:val="24"/>
        </w:rPr>
        <w:t>ém stupni ve Výchovy ke zdraví a Občanské výchovy, kteří se zaměřují na intenzivní práci se sociálně patologickými jevy</w:t>
      </w:r>
    </w:p>
    <w:p w:rsidR="00A4287E" w:rsidRDefault="00153514">
      <w:pPr>
        <w:numPr>
          <w:ilvl w:val="0"/>
          <w:numId w:val="16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práce TU v třídnických hodinách (dobrovolné třídnické hodiny)</w:t>
      </w:r>
    </w:p>
    <w:p w:rsidR="00A4287E" w:rsidRDefault="00153514">
      <w:pPr>
        <w:numPr>
          <w:ilvl w:val="0"/>
          <w:numId w:val="16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motivace dětí k volnočasovým aktivitám</w:t>
      </w:r>
    </w:p>
    <w:p w:rsidR="00A4287E" w:rsidRDefault="00153514">
      <w:pPr>
        <w:numPr>
          <w:ilvl w:val="0"/>
          <w:numId w:val="16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kulturní vystoupení</w:t>
      </w:r>
    </w:p>
    <w:p w:rsidR="00A4287E" w:rsidRDefault="00153514">
      <w:pPr>
        <w:suppressAutoHyphens/>
        <w:spacing w:after="0" w:line="276" w:lineRule="auto"/>
        <w:ind w:left="1416"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Hledáme talen</w:t>
      </w:r>
      <w:r>
        <w:rPr>
          <w:rFonts w:ascii="Calibri" w:eastAsia="Calibri" w:hAnsi="Calibri" w:cs="Calibri"/>
          <w:sz w:val="24"/>
        </w:rPr>
        <w:t>ty, aneb ukaž, co umíš</w:t>
      </w:r>
    </w:p>
    <w:p w:rsidR="00A4287E" w:rsidRDefault="00153514">
      <w:pPr>
        <w:suppressAutoHyphens/>
        <w:spacing w:after="0" w:line="276" w:lineRule="auto"/>
        <w:ind w:left="1416"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Závěrečné vyřazování žáků 9. roč. spojené s kult. vystoupení celé třídy</w:t>
      </w:r>
    </w:p>
    <w:p w:rsidR="00A4287E" w:rsidRDefault="00153514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Sportování pod lampou</w:t>
      </w:r>
      <w:r>
        <w:rPr>
          <w:rFonts w:ascii="Calibri" w:eastAsia="Calibri" w:hAnsi="Calibri" w:cs="Calibri"/>
          <w:sz w:val="24"/>
        </w:rPr>
        <w:t xml:space="preserve"> – tradiční odpolední sportovní akce pro děti s rodiči</w:t>
      </w:r>
    </w:p>
    <w:p w:rsidR="00A4287E" w:rsidRDefault="00153514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prodejní výstava prací </w:t>
      </w:r>
      <w:proofErr w:type="gramStart"/>
      <w:r>
        <w:rPr>
          <w:rFonts w:ascii="Calibri" w:eastAsia="Calibri" w:hAnsi="Calibri" w:cs="Calibri"/>
          <w:b/>
          <w:sz w:val="24"/>
          <w:u w:val="single"/>
        </w:rPr>
        <w:t>žáků</w:t>
      </w:r>
      <w:r>
        <w:rPr>
          <w:rFonts w:ascii="Calibri" w:eastAsia="Calibri" w:hAnsi="Calibri" w:cs="Calibri"/>
          <w:sz w:val="24"/>
        </w:rPr>
        <w:t xml:space="preserve"> - listopad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:rsidR="00A4287E" w:rsidRDefault="00153514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sportovní akce:</w:t>
      </w:r>
      <w:r>
        <w:rPr>
          <w:rFonts w:ascii="Calibri" w:eastAsia="Calibri" w:hAnsi="Calibri" w:cs="Calibri"/>
          <w:sz w:val="24"/>
        </w:rPr>
        <w:t xml:space="preserve"> - účast vybraných žáků na s</w:t>
      </w:r>
      <w:r>
        <w:rPr>
          <w:rFonts w:ascii="Calibri" w:eastAsia="Calibri" w:hAnsi="Calibri" w:cs="Calibri"/>
          <w:sz w:val="24"/>
        </w:rPr>
        <w:t>portovních soutěžích v rámci okresu, kraje, popř.   České republiky</w:t>
      </w:r>
    </w:p>
    <w:p w:rsidR="00A4287E" w:rsidRDefault="00153514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lyžařský výchovně vzdělávací zájezd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(LVVZ)</w:t>
      </w:r>
      <w:r>
        <w:rPr>
          <w:rFonts w:ascii="Calibri" w:eastAsia="Calibri" w:hAnsi="Calibri" w:cs="Calibri"/>
          <w:sz w:val="24"/>
        </w:rPr>
        <w:t xml:space="preserve"> - pro žáky 7. ročníku – zde se věnujeme v odpoledních hodinách prevenci SPJ – naučná videa, práce se třídními kolektivy atd.</w:t>
      </w:r>
    </w:p>
    <w:p w:rsidR="00A4287E" w:rsidRDefault="00153514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školní parlament</w:t>
      </w:r>
      <w:r>
        <w:rPr>
          <w:rFonts w:ascii="Calibri" w:eastAsia="Calibri" w:hAnsi="Calibri" w:cs="Calibri"/>
          <w:sz w:val="24"/>
        </w:rPr>
        <w:t xml:space="preserve"> </w:t>
      </w:r>
    </w:p>
    <w:p w:rsidR="00A4287E" w:rsidRDefault="00153514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nástěnka primární prevence a výchovného poradenství</w:t>
      </w:r>
    </w:p>
    <w:p w:rsidR="00A4287E" w:rsidRDefault="00153514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poznávací exkurze</w:t>
      </w:r>
    </w:p>
    <w:p w:rsidR="00A4287E" w:rsidRDefault="00153514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ndara" w:eastAsia="Candara" w:hAnsi="Candara" w:cs="Candara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kohezivní </w:t>
      </w:r>
      <w:proofErr w:type="gramStart"/>
      <w:r>
        <w:rPr>
          <w:rFonts w:ascii="Calibri" w:eastAsia="Calibri" w:hAnsi="Calibri" w:cs="Calibri"/>
          <w:b/>
          <w:sz w:val="24"/>
          <w:u w:val="single"/>
        </w:rPr>
        <w:t>výjezdy</w:t>
      </w:r>
      <w:r>
        <w:rPr>
          <w:rFonts w:ascii="Calibri" w:eastAsia="Calibri" w:hAnsi="Calibri" w:cs="Calibri"/>
          <w:sz w:val="24"/>
        </w:rPr>
        <w:t>(</w:t>
      </w:r>
      <w:proofErr w:type="gramEnd"/>
      <w:r>
        <w:rPr>
          <w:rFonts w:ascii="Calibri" w:eastAsia="Calibri" w:hAnsi="Calibri" w:cs="Calibri"/>
          <w:sz w:val="24"/>
        </w:rPr>
        <w:t>dle aktuálního zájmu zákonných zástupců a aktuální situace)</w:t>
      </w:r>
    </w:p>
    <w:p w:rsidR="00A4287E" w:rsidRDefault="00153514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ndara" w:eastAsia="Candara" w:hAnsi="Candara" w:cs="Candara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práce s nadanými žáky</w:t>
      </w:r>
      <w:r>
        <w:rPr>
          <w:rFonts w:ascii="Candara" w:eastAsia="Candara" w:hAnsi="Candara" w:cs="Candara"/>
          <w:sz w:val="24"/>
        </w:rPr>
        <w:tab/>
      </w:r>
    </w:p>
    <w:p w:rsidR="00A4287E" w:rsidRDefault="00153514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7. Formy a metody programu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Cílem našeho preventivního programu je, jak u</w:t>
      </w:r>
      <w:r>
        <w:rPr>
          <w:rFonts w:ascii="Calibri" w:eastAsia="Calibri" w:hAnsi="Calibri" w:cs="Calibri"/>
          <w:sz w:val="24"/>
        </w:rPr>
        <w:t xml:space="preserve">ž bylo řečeno výchova ke zdravému životnímu stylu. Ve všech ročnících přiměřeně věku, poskytnutí informací o kouření, alkoholu a dalších drogách, kyberprostoru, </w:t>
      </w:r>
      <w:proofErr w:type="spellStart"/>
      <w:r>
        <w:rPr>
          <w:rFonts w:ascii="Calibri" w:eastAsia="Calibri" w:hAnsi="Calibri" w:cs="Calibri"/>
          <w:sz w:val="24"/>
        </w:rPr>
        <w:t>kyberhygieně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kyberšikaně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kyberbezpečnosti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netolismu</w:t>
      </w:r>
      <w:proofErr w:type="spellEnd"/>
      <w:r>
        <w:rPr>
          <w:rFonts w:ascii="Calibri" w:eastAsia="Calibri" w:hAnsi="Calibri" w:cs="Calibri"/>
          <w:sz w:val="24"/>
        </w:rPr>
        <w:t>, vandalismu, krádežích a o dalších sociá</w:t>
      </w:r>
      <w:r>
        <w:rPr>
          <w:rFonts w:ascii="Calibri" w:eastAsia="Calibri" w:hAnsi="Calibri" w:cs="Calibri"/>
          <w:sz w:val="24"/>
        </w:rPr>
        <w:t>lně patologických jevech.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V 1. až 3. ročníku máme do prevence zahrnuto i včasné odhalování specifických vývojových poruch učení. Naše zkušenosti potvrzují, že zanedbáním možné nápravy se poruchy učení často transformují do poruch chování. Žáci a poruchami</w:t>
      </w:r>
      <w:r>
        <w:rPr>
          <w:rFonts w:ascii="Calibri" w:eastAsia="Calibri" w:hAnsi="Calibri" w:cs="Calibri"/>
          <w:sz w:val="24"/>
        </w:rPr>
        <w:t xml:space="preserve"> učení jsou zařazeni do individuálně vedené reedukace v rámci vyučování (předmět speciálně pedagogické péče) nebo mimo vyučování (pedagogická intervence). Žáci jsou do předmětu PSPP či do pedagogické intervence zařazovány vždy na základě předešlého doporuč</w:t>
      </w:r>
      <w:r>
        <w:rPr>
          <w:rFonts w:ascii="Calibri" w:eastAsia="Calibri" w:hAnsi="Calibri" w:cs="Calibri"/>
          <w:sz w:val="24"/>
        </w:rPr>
        <w:t>ení SPC nebo PPP.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Další informace k prevenci získávají děti nejčastěji v hodinách prvouky a v již zmiňovaném projektu Zápisník strážníka Pavla.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6. ročníku na začátku roku třídní učitel ve spolupráci se školním metodikem prevence vytváří program s adapta</w:t>
      </w:r>
      <w:r>
        <w:rPr>
          <w:rFonts w:ascii="Calibri" w:eastAsia="Calibri" w:hAnsi="Calibri" w:cs="Calibri"/>
          <w:sz w:val="24"/>
        </w:rPr>
        <w:t>čními aktivitami a pomáhá vytvářet pravidla třídy. (Obvykle někteří žáci odejdou na víceletá gymnázia a někteří žáci přijdou noví a vytváří se zde nový kolektiv s jinými sociálními rolemi).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 vyšších ročnících (6. -9.) se zaměřujeme na:</w:t>
      </w:r>
    </w:p>
    <w:p w:rsidR="00A4287E" w:rsidRDefault="00153514">
      <w:pPr>
        <w:numPr>
          <w:ilvl w:val="0"/>
          <w:numId w:val="1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ujasnění svých ro</w:t>
      </w:r>
      <w:r>
        <w:rPr>
          <w:rFonts w:ascii="Calibri" w:eastAsia="Calibri" w:hAnsi="Calibri" w:cs="Calibri"/>
          <w:sz w:val="24"/>
        </w:rPr>
        <w:t>lí, postojů</w:t>
      </w:r>
    </w:p>
    <w:p w:rsidR="00A4287E" w:rsidRDefault="00153514">
      <w:pPr>
        <w:numPr>
          <w:ilvl w:val="0"/>
          <w:numId w:val="1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vytváření dovedností v sociální komunikaci</w:t>
      </w:r>
    </w:p>
    <w:p w:rsidR="00A4287E" w:rsidRDefault="00153514">
      <w:pPr>
        <w:numPr>
          <w:ilvl w:val="0"/>
          <w:numId w:val="1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učit se nést zodpovědnost za své rozhodování a chování</w:t>
      </w:r>
    </w:p>
    <w:p w:rsidR="00A4287E" w:rsidRDefault="00153514">
      <w:pPr>
        <w:numPr>
          <w:ilvl w:val="0"/>
          <w:numId w:val="1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ochotu řešit své problémy</w:t>
      </w:r>
    </w:p>
    <w:p w:rsidR="00A4287E" w:rsidRDefault="00153514">
      <w:pPr>
        <w:numPr>
          <w:ilvl w:val="0"/>
          <w:numId w:val="1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akceptování nedostatků druhých lidí a jejich tolerance</w:t>
      </w:r>
    </w:p>
    <w:p w:rsidR="00A4287E" w:rsidRDefault="00153514">
      <w:pPr>
        <w:numPr>
          <w:ilvl w:val="0"/>
          <w:numId w:val="1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akceptování individuálnosti jedinců a skupin</w:t>
      </w:r>
    </w:p>
    <w:p w:rsidR="00A4287E" w:rsidRDefault="00153514">
      <w:pPr>
        <w:numPr>
          <w:ilvl w:val="0"/>
          <w:numId w:val="1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každoroční utváření </w:t>
      </w:r>
      <w:r>
        <w:rPr>
          <w:rFonts w:ascii="Calibri" w:eastAsia="Calibri" w:hAnsi="Calibri" w:cs="Calibri"/>
          <w:sz w:val="24"/>
        </w:rPr>
        <w:t>třídních pravidel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Nejčastěji užívanými metodami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jsou hry a techniky zaměřené na:</w:t>
      </w:r>
    </w:p>
    <w:p w:rsidR="00A4287E" w:rsidRDefault="00153514">
      <w:pPr>
        <w:numPr>
          <w:ilvl w:val="0"/>
          <w:numId w:val="19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představení se ve skupině</w:t>
      </w:r>
    </w:p>
    <w:p w:rsidR="00A4287E" w:rsidRDefault="00153514">
      <w:pPr>
        <w:numPr>
          <w:ilvl w:val="0"/>
          <w:numId w:val="19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sebepoznávání a sebehodnocení,</w:t>
      </w:r>
    </w:p>
    <w:p w:rsidR="00A4287E" w:rsidRDefault="00153514">
      <w:pPr>
        <w:numPr>
          <w:ilvl w:val="0"/>
          <w:numId w:val="19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spolupráci ve skupině,</w:t>
      </w:r>
    </w:p>
    <w:p w:rsidR="00A4287E" w:rsidRDefault="00153514">
      <w:pPr>
        <w:numPr>
          <w:ilvl w:val="0"/>
          <w:numId w:val="19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cvičení empatie a naslouchání, komunikace</w:t>
      </w:r>
    </w:p>
    <w:p w:rsidR="00A4287E" w:rsidRDefault="00153514">
      <w:pPr>
        <w:numPr>
          <w:ilvl w:val="0"/>
          <w:numId w:val="19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hry na uvědomění si pocitů prožitkem</w:t>
      </w:r>
    </w:p>
    <w:p w:rsidR="00A4287E" w:rsidRDefault="00153514">
      <w:pPr>
        <w:numPr>
          <w:ilvl w:val="0"/>
          <w:numId w:val="19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 posilování kladných vztahů mezi dětmi 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Děti se učí pracovat ve skupinách, formulovat a obhajovat své názory, postoje.</w:t>
      </w:r>
    </w:p>
    <w:p w:rsidR="00A4287E" w:rsidRDefault="00A4287E">
      <w:pPr>
        <w:suppressAutoHyphens/>
        <w:spacing w:after="0" w:line="276" w:lineRule="auto"/>
        <w:jc w:val="both"/>
        <w:rPr>
          <w:rFonts w:ascii="Candara" w:eastAsia="Candara" w:hAnsi="Candara" w:cs="Candara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 jednotlivých ročnících jsou aktivity zařazovány v průběhu celého školního roku. Vyskytne-li se v některé třídě problém, aktuálně zař</w:t>
      </w:r>
      <w:r>
        <w:rPr>
          <w:rFonts w:ascii="Calibri" w:eastAsia="Calibri" w:hAnsi="Calibri" w:cs="Calibri"/>
          <w:sz w:val="24"/>
        </w:rPr>
        <w:t>azujeme aktivity pomáhající k řešení tohoto problému.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Další skupinou, které je věnována pozornost jsou nadaní žáci, kteří se v průběhu školní docházky identifikují prostřednictvím standardizovaných testů či posuzovacích škál a jsou jim nabízeny kroužky a </w:t>
      </w:r>
      <w:r>
        <w:rPr>
          <w:rFonts w:ascii="Calibri" w:eastAsia="Calibri" w:hAnsi="Calibri" w:cs="Calibri"/>
          <w:sz w:val="24"/>
        </w:rPr>
        <w:t xml:space="preserve">aktivity pro rozvoj jejich nadání.  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520"/>
        <w:gridCol w:w="1842"/>
        <w:gridCol w:w="1560"/>
        <w:gridCol w:w="2621"/>
      </w:tblGrid>
      <w:tr w:rsidR="00A4287E">
        <w:tblPrEx>
          <w:tblCellMar>
            <w:top w:w="0" w:type="dxa"/>
            <w:bottom w:w="0" w:type="dxa"/>
          </w:tblCellMar>
        </w:tblPrEx>
        <w:tc>
          <w:tcPr>
            <w:tcW w:w="9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76" w:lineRule="auto"/>
              <w:jc w:val="both"/>
              <w:rPr>
                <w:rFonts w:ascii="Candara" w:eastAsia="Candara" w:hAnsi="Candara" w:cs="Candara"/>
                <w:b/>
                <w:sz w:val="24"/>
              </w:rPr>
            </w:pPr>
            <w:r>
              <w:rPr>
                <w:rFonts w:ascii="Candara" w:eastAsia="Candara" w:hAnsi="Candara" w:cs="Candara"/>
                <w:b/>
                <w:sz w:val="24"/>
              </w:rPr>
              <w:t>Kroužky pro nadané žáky</w:t>
            </w:r>
          </w:p>
          <w:p w:rsidR="00A4287E" w:rsidRDefault="00153514">
            <w:pPr>
              <w:suppressAutoHyphens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 xml:space="preserve"> 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Název kroužku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Určeno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Den konání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Čas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Vyučující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Zvídálci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 – 3. ročník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středa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14:00 – 15:00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Mgr. Hana Srbová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Vědci v akci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 – 5. ročník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pondělí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14:00 – 15:00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Viktorie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Bischofová</w:t>
            </w:r>
            <w:proofErr w:type="spellEnd"/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Hravá matematika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4. – 6. ročník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středa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14:00 – 15:00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Mgr. Martina Vaculíková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Hravá matematika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7. – 8. ročník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pondělí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14:00 – 15:00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4287E" w:rsidRDefault="0015351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Mgr. Martina Smejkalová</w:t>
            </w:r>
          </w:p>
        </w:tc>
      </w:tr>
    </w:tbl>
    <w:p w:rsidR="00A4287E" w:rsidRDefault="00A4287E">
      <w:pPr>
        <w:suppressAutoHyphens/>
        <w:spacing w:after="0" w:line="276" w:lineRule="auto"/>
        <w:jc w:val="both"/>
        <w:rPr>
          <w:rFonts w:ascii="Candara" w:eastAsia="Candara" w:hAnsi="Candara" w:cs="Candara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8. Měření efektivity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8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 proběhnutí jednotlivých akcí provádíme hodnocení, která jsou pak souč</w:t>
      </w:r>
      <w:r>
        <w:rPr>
          <w:rFonts w:ascii="Calibri" w:eastAsia="Calibri" w:hAnsi="Calibri" w:cs="Calibri"/>
          <w:sz w:val="24"/>
        </w:rPr>
        <w:t>ástí, stejně jako výstupy diskuse z pedagogických rad a reakcí žáků, celkového ročního hodnocení. Tyto výstupy jsou podkladem pro vytvoření celkové analýzy kvalitativní efektivity programu.</w:t>
      </w:r>
    </w:p>
    <w:p w:rsidR="00A4287E" w:rsidRDefault="00153514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9. Rámcový časový harmonogram jednorázových a dlouhodobých akcí vi</w:t>
      </w:r>
      <w:r>
        <w:rPr>
          <w:rFonts w:ascii="Calibri" w:eastAsia="Calibri" w:hAnsi="Calibri" w:cs="Calibri"/>
          <w:b/>
          <w:sz w:val="28"/>
        </w:rPr>
        <w:t>z. příloha č. 3</w:t>
      </w:r>
    </w:p>
    <w:p w:rsidR="00A4287E" w:rsidRDefault="00153514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10. Rozpočet preventivního programu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prevenci zajišťovanou z vnějších zdrojů budou vynaloženy finanční prostředky.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Celková suma vynaložených finančních prostředků nelze zatím přesně stanovit.</w:t>
      </w:r>
    </w:p>
    <w:p w:rsidR="00A4287E" w:rsidRDefault="00153514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11. Evaluace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Evaluace je nezbytnou součástí PP</w:t>
      </w:r>
      <w:r>
        <w:rPr>
          <w:rFonts w:ascii="Calibri" w:eastAsia="Calibri" w:hAnsi="Calibri" w:cs="Calibri"/>
          <w:sz w:val="24"/>
        </w:rPr>
        <w:t xml:space="preserve"> a měla by sloužit jako výchozí bod pro tvorbu preventivních aktivit na další rok.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Evaluace je zaměřena na tyto cílové skupiny: </w:t>
      </w:r>
    </w:p>
    <w:p w:rsidR="00A4287E" w:rsidRDefault="00153514">
      <w:pPr>
        <w:numPr>
          <w:ilvl w:val="0"/>
          <w:numId w:val="20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žáci</w:t>
      </w:r>
    </w:p>
    <w:p w:rsidR="00A4287E" w:rsidRDefault="00153514">
      <w:pPr>
        <w:numPr>
          <w:ilvl w:val="0"/>
          <w:numId w:val="20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rodiče</w:t>
      </w:r>
    </w:p>
    <w:p w:rsidR="00A4287E" w:rsidRDefault="00153514">
      <w:pPr>
        <w:numPr>
          <w:ilvl w:val="0"/>
          <w:numId w:val="20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pedagogové</w:t>
      </w:r>
    </w:p>
    <w:p w:rsidR="00A4287E" w:rsidRDefault="00A4287E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Průběh evaluace:</w:t>
      </w:r>
    </w:p>
    <w:p w:rsidR="00A4287E" w:rsidRDefault="00153514">
      <w:pPr>
        <w:numPr>
          <w:ilvl w:val="0"/>
          <w:numId w:val="21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plánování a tvorba PP</w:t>
      </w:r>
    </w:p>
    <w:p w:rsidR="00A4287E" w:rsidRDefault="00153514">
      <w:pPr>
        <w:numPr>
          <w:ilvl w:val="0"/>
          <w:numId w:val="21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monitoring</w:t>
      </w:r>
    </w:p>
    <w:p w:rsidR="00A4287E" w:rsidRDefault="00153514">
      <w:pPr>
        <w:numPr>
          <w:ilvl w:val="0"/>
          <w:numId w:val="21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hodnocení účinnosti preventivních aktivit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Oblasti hod</w:t>
      </w:r>
      <w:r>
        <w:rPr>
          <w:rFonts w:ascii="Calibri" w:eastAsia="Calibri" w:hAnsi="Calibri" w:cs="Calibri"/>
          <w:sz w:val="24"/>
        </w:rPr>
        <w:t>nocení evaluace:</w:t>
      </w:r>
    </w:p>
    <w:p w:rsidR="00A4287E" w:rsidRDefault="00153514">
      <w:pPr>
        <w:numPr>
          <w:ilvl w:val="0"/>
          <w:numId w:val="22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kvalitativní </w:t>
      </w:r>
      <w:proofErr w:type="gramStart"/>
      <w:r>
        <w:rPr>
          <w:rFonts w:ascii="Calibri" w:eastAsia="Calibri" w:hAnsi="Calibri" w:cs="Calibri"/>
          <w:sz w:val="24"/>
        </w:rPr>
        <w:t>oblast - zda</w:t>
      </w:r>
      <w:proofErr w:type="gramEnd"/>
      <w:r>
        <w:rPr>
          <w:rFonts w:ascii="Calibri" w:eastAsia="Calibri" w:hAnsi="Calibri" w:cs="Calibri"/>
          <w:sz w:val="24"/>
        </w:rPr>
        <w:t xml:space="preserve"> bylo dosaženo cílů PP, rozhodnout, zda byla prevence úspěšná a popřípadě pozměnit strategii na další rok</w:t>
      </w:r>
    </w:p>
    <w:p w:rsidR="00A4287E" w:rsidRDefault="00153514">
      <w:pPr>
        <w:numPr>
          <w:ilvl w:val="0"/>
          <w:numId w:val="22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kvantitativní oblast – uvedení počtu aktivit pro jednotlivé cílové skupiny, množství jedinců, kteř</w:t>
      </w:r>
      <w:r>
        <w:rPr>
          <w:rFonts w:ascii="Calibri" w:eastAsia="Calibri" w:hAnsi="Calibri" w:cs="Calibri"/>
          <w:sz w:val="24"/>
        </w:rPr>
        <w:t>í byli do preventivních aktivit zapojeni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Formy evaluace:</w:t>
      </w:r>
    </w:p>
    <w:p w:rsidR="00A4287E" w:rsidRDefault="00153514">
      <w:pPr>
        <w:numPr>
          <w:ilvl w:val="0"/>
          <w:numId w:val="23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dotazníkové šetření</w:t>
      </w:r>
    </w:p>
    <w:p w:rsidR="00A4287E" w:rsidRDefault="00153514">
      <w:pPr>
        <w:numPr>
          <w:ilvl w:val="0"/>
          <w:numId w:val="23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přímá zpětná vazba od pedagogů, žáků a rodičů</w:t>
      </w:r>
    </w:p>
    <w:p w:rsidR="00A4287E" w:rsidRDefault="00153514">
      <w:pPr>
        <w:numPr>
          <w:ilvl w:val="0"/>
          <w:numId w:val="23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výstupy školního metodika prevence</w:t>
      </w:r>
    </w:p>
    <w:p w:rsidR="00A4287E" w:rsidRDefault="00153514">
      <w:pPr>
        <w:numPr>
          <w:ilvl w:val="0"/>
          <w:numId w:val="23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výstupy třídních učitelů</w:t>
      </w:r>
    </w:p>
    <w:p w:rsidR="00A4287E" w:rsidRDefault="00153514">
      <w:pPr>
        <w:numPr>
          <w:ilvl w:val="0"/>
          <w:numId w:val="23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měřené změny před a po realizaci prevence</w:t>
      </w: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Výsledky evaluace:</w:t>
      </w:r>
    </w:p>
    <w:p w:rsidR="00A4287E" w:rsidRDefault="00153514">
      <w:pPr>
        <w:numPr>
          <w:ilvl w:val="0"/>
          <w:numId w:val="24"/>
        </w:numPr>
        <w:suppressAutoHyphens/>
        <w:spacing w:after="0" w:line="240" w:lineRule="auto"/>
        <w:ind w:left="1428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Kvalita činn</w:t>
      </w:r>
      <w:r>
        <w:rPr>
          <w:rFonts w:ascii="Calibri" w:eastAsia="Calibri" w:hAnsi="Calibri" w:cs="Calibri"/>
          <w:sz w:val="24"/>
        </w:rPr>
        <w:t xml:space="preserve">ostí, které byly v rámci Preventivního programu školy realizovány, byla vysoká. Důvodem vysoké kvality je to, že všechny aktivity jsou vybírány na základě předchozích referencí a zkušeností z předchozích školních let.  </w:t>
      </w:r>
    </w:p>
    <w:p w:rsidR="00A4287E" w:rsidRDefault="00153514">
      <w:pPr>
        <w:numPr>
          <w:ilvl w:val="0"/>
          <w:numId w:val="24"/>
        </w:numPr>
        <w:suppressAutoHyphens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Kvantitativní hodnocení preventivníh</w:t>
      </w:r>
      <w:r>
        <w:rPr>
          <w:rFonts w:ascii="Calibri" w:eastAsia="Calibri" w:hAnsi="Calibri" w:cs="Calibri"/>
          <w:sz w:val="24"/>
        </w:rPr>
        <w:t>o programu – některé besedy a programy nemohly být realizovány z důvodu mimořádné situace v ČR.</w:t>
      </w:r>
    </w:p>
    <w:p w:rsidR="00A4287E" w:rsidRDefault="00153514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12. Závěr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Jednotlivé části projektu budou kontrolovány a pravidelně vyhodnocovány týmem výchovného poradenství a vedením školy. S výsledky budou seznámeni rovn</w:t>
      </w:r>
      <w:r>
        <w:rPr>
          <w:rFonts w:ascii="Calibri" w:eastAsia="Calibri" w:hAnsi="Calibri" w:cs="Calibri"/>
          <w:sz w:val="24"/>
        </w:rPr>
        <w:t>ěž pedagogové na pedagogických radách a rodiče prostřednictvím svých zástupců v Klubu rodičů a přátel školy při ZŠ Konečná.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 vypracování Preventivního programu na školní rok 2023/2024 byly použity následující závazné a doporučené materiály:</w:t>
      </w:r>
    </w:p>
    <w:p w:rsidR="00A4287E" w:rsidRDefault="00153514">
      <w:pPr>
        <w:numPr>
          <w:ilvl w:val="0"/>
          <w:numId w:val="25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Usnesení vlády ČR č. 281 ze dne 9. 5. 1996 o systémovém řízení vládní protidrogové politiky</w:t>
      </w:r>
    </w:p>
    <w:p w:rsidR="00A4287E" w:rsidRDefault="00153514">
      <w:pPr>
        <w:numPr>
          <w:ilvl w:val="0"/>
          <w:numId w:val="25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Strategie prevence zneužívání návykových látek a dalších sociálně patologických jevů u dětí a mládeže v působnosti resortu MŠMT na období 2001-2004 (č.j. 12 418/200</w:t>
      </w:r>
      <w:r>
        <w:rPr>
          <w:rFonts w:ascii="Calibri" w:eastAsia="Calibri" w:hAnsi="Calibri" w:cs="Calibri"/>
          <w:sz w:val="24"/>
        </w:rPr>
        <w:t>1-51)</w:t>
      </w:r>
    </w:p>
    <w:p w:rsidR="00A4287E" w:rsidRDefault="00153514">
      <w:pPr>
        <w:numPr>
          <w:ilvl w:val="0"/>
          <w:numId w:val="25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Metodický pokyn ministra školství, mládeže a tělovýchovy k prevenci sociálně patologických jevů u dětí a mládeže č.j. 14 514/2000-51</w:t>
      </w:r>
    </w:p>
    <w:p w:rsidR="00A4287E" w:rsidRDefault="00153514">
      <w:pPr>
        <w:numPr>
          <w:ilvl w:val="0"/>
          <w:numId w:val="25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Pokyn ministra školství, mládeže a tělovýchovy k prevenci zneužívání návykových látek ve školách a škol. zařízeních č</w:t>
      </w:r>
      <w:r>
        <w:rPr>
          <w:rFonts w:ascii="Calibri" w:eastAsia="Calibri" w:hAnsi="Calibri" w:cs="Calibri"/>
          <w:sz w:val="24"/>
        </w:rPr>
        <w:t>.j. 16 227/96-22 ze dne 7.5.1996</w:t>
      </w:r>
    </w:p>
    <w:p w:rsidR="00A4287E" w:rsidRDefault="00153514">
      <w:pPr>
        <w:numPr>
          <w:ilvl w:val="0"/>
          <w:numId w:val="25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Metodický pokyn ministra školství, mládeže a tělovýchovy k prevenci a řešení šikanování mezi žáky škol a škol. zařízení č.j. 28 275/2000-22</w:t>
      </w:r>
    </w:p>
    <w:p w:rsidR="00A4287E" w:rsidRDefault="00153514">
      <w:pPr>
        <w:numPr>
          <w:ilvl w:val="0"/>
          <w:numId w:val="25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Metodický pokyn ministryně školství, mládeže a tělovýchovy zdravě</w:t>
      </w:r>
    </w:p>
    <w:p w:rsidR="00A4287E" w:rsidRDefault="00153514">
      <w:pPr>
        <w:suppressAutoHyphens/>
        <w:spacing w:after="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 prevenci a řeše</w:t>
      </w:r>
      <w:r>
        <w:rPr>
          <w:rFonts w:ascii="Calibri" w:eastAsia="Calibri" w:hAnsi="Calibri" w:cs="Calibri"/>
          <w:sz w:val="24"/>
        </w:rPr>
        <w:t>ní šikany ve školách a školských zařízeních (č.j. MSMT-21149/2016)</w:t>
      </w:r>
    </w:p>
    <w:p w:rsidR="00A4287E" w:rsidRDefault="00A4287E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A4287E" w:rsidRDefault="00153514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13. Přílohy:</w:t>
      </w: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Příloha č. 1: Vážné prohřešky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Vážné přestupky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 hrubé porušování zásad slušného chování na naší škole považujeme:</w:t>
      </w:r>
    </w:p>
    <w:p w:rsidR="00A4287E" w:rsidRDefault="00153514">
      <w:pPr>
        <w:numPr>
          <w:ilvl w:val="0"/>
          <w:numId w:val="26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Zvláště hrubé opakované slovní a úmyslné fyzické útoky žáka</w:t>
      </w:r>
      <w:r>
        <w:rPr>
          <w:rFonts w:ascii="Calibri" w:eastAsia="Calibri" w:hAnsi="Calibri" w:cs="Calibri"/>
          <w:sz w:val="24"/>
        </w:rPr>
        <w:t xml:space="preserve"> nebo studenta vůči zaměstnancům školy nebo školského zařízení nebo vůči ostatním žákům nebo studentům se považují za zvláště závažné</w:t>
      </w:r>
    </w:p>
    <w:p w:rsidR="00A4287E" w:rsidRDefault="00153514">
      <w:pPr>
        <w:numPr>
          <w:ilvl w:val="0"/>
          <w:numId w:val="26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Úmyslné ničení, či poškozování školního a cizího majetku</w:t>
      </w:r>
    </w:p>
    <w:p w:rsidR="00A4287E" w:rsidRDefault="00153514">
      <w:pPr>
        <w:numPr>
          <w:ilvl w:val="0"/>
          <w:numId w:val="26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Krádeže a zadržování cizí věci</w:t>
      </w:r>
    </w:p>
    <w:p w:rsidR="00A4287E" w:rsidRDefault="00153514">
      <w:pPr>
        <w:numPr>
          <w:ilvl w:val="0"/>
          <w:numId w:val="26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Držení, distribuce a užívání návyk</w:t>
      </w:r>
      <w:r>
        <w:rPr>
          <w:rFonts w:ascii="Calibri" w:eastAsia="Calibri" w:hAnsi="Calibri" w:cs="Calibri"/>
          <w:sz w:val="24"/>
        </w:rPr>
        <w:t xml:space="preserve">ových látek </w:t>
      </w:r>
    </w:p>
    <w:p w:rsidR="00A4287E" w:rsidRDefault="00153514">
      <w:pPr>
        <w:numPr>
          <w:ilvl w:val="0"/>
          <w:numId w:val="26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Kouření a požívání alkoholických nápojů</w:t>
      </w:r>
    </w:p>
    <w:p w:rsidR="00A4287E" w:rsidRDefault="00153514">
      <w:pPr>
        <w:numPr>
          <w:ilvl w:val="0"/>
          <w:numId w:val="26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Používání mobilních telefonů 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Příloha č. 2: Řešení porušení pravidel stanovených školním řádem</w:t>
      </w:r>
    </w:p>
    <w:p w:rsidR="00A4287E" w:rsidRDefault="00A428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4287E" w:rsidRDefault="00153514">
      <w:pPr>
        <w:tabs>
          <w:tab w:val="left" w:pos="709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U žáků s kázeňskými problémy je přistoupeno k následujícím opatřením:</w:t>
      </w:r>
    </w:p>
    <w:p w:rsidR="00A4287E" w:rsidRDefault="00A4287E">
      <w:pPr>
        <w:tabs>
          <w:tab w:val="left" w:pos="709"/>
        </w:tabs>
        <w:suppressAutoHyphens/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A4287E" w:rsidRDefault="00153514">
      <w:pPr>
        <w:numPr>
          <w:ilvl w:val="0"/>
          <w:numId w:val="27"/>
        </w:numPr>
        <w:spacing w:after="0" w:line="360" w:lineRule="auto"/>
        <w:ind w:left="1080" w:hanging="36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individuální pohovor se žákem</w:t>
      </w:r>
    </w:p>
    <w:p w:rsidR="00A4287E" w:rsidRDefault="00153514">
      <w:pPr>
        <w:numPr>
          <w:ilvl w:val="0"/>
          <w:numId w:val="27"/>
        </w:numPr>
        <w:spacing w:after="0" w:line="360" w:lineRule="auto"/>
        <w:ind w:left="1080" w:hanging="36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podle zjištěných informací následuje spolupráce s rodinou, popř. doporučení kontaktu na odborníky</w:t>
      </w:r>
    </w:p>
    <w:p w:rsidR="00A4287E" w:rsidRDefault="00153514">
      <w:pPr>
        <w:numPr>
          <w:ilvl w:val="0"/>
          <w:numId w:val="27"/>
        </w:numPr>
        <w:spacing w:after="0" w:line="360" w:lineRule="auto"/>
        <w:ind w:left="1080" w:hanging="36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šetření porušení zásad školního řádu třídním učitelem ve spolupráci s ostatními pedagogy, volba kázeňského opatření (u závažnějších přestupků může být uděleno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až po projednání pedagogickou radou); informování o udělení opatření zákonné zástupce žáka</w:t>
      </w:r>
    </w:p>
    <w:p w:rsidR="00A4287E" w:rsidRDefault="00153514">
      <w:pPr>
        <w:numPr>
          <w:ilvl w:val="0"/>
          <w:numId w:val="27"/>
        </w:numPr>
        <w:spacing w:after="0" w:line="360" w:lineRule="auto"/>
        <w:ind w:left="1080" w:hanging="36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svolání výchovné komise (obvyklé složení – výchovný poradce, metodik prevence, třídní učitel, sociální pedagog, speciální pedagog, ředitel školy nebo jeho zástupce)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se zákonnými zástupci žáka</w:t>
      </w:r>
    </w:p>
    <w:p w:rsidR="00A4287E" w:rsidRDefault="00153514">
      <w:pPr>
        <w:numPr>
          <w:ilvl w:val="0"/>
          <w:numId w:val="27"/>
        </w:numPr>
        <w:spacing w:after="0" w:line="360" w:lineRule="auto"/>
        <w:ind w:left="1080" w:hanging="36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v případě nezájmu rodičů uvědomění sociálního odboru, oddělení péče o dítě</w:t>
      </w:r>
    </w:p>
    <w:p w:rsidR="00A4287E" w:rsidRDefault="00153514">
      <w:pPr>
        <w:numPr>
          <w:ilvl w:val="0"/>
          <w:numId w:val="27"/>
        </w:numPr>
        <w:spacing w:after="0" w:line="360" w:lineRule="auto"/>
        <w:ind w:left="1080" w:hanging="36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v závažnějších případech oznámení věci Policii ČR, OSPOS, Odbor sociálních věcí MM</w:t>
      </w:r>
    </w:p>
    <w:p w:rsidR="00A4287E" w:rsidRDefault="00153514">
      <w:pPr>
        <w:numPr>
          <w:ilvl w:val="0"/>
          <w:numId w:val="27"/>
        </w:numPr>
        <w:spacing w:after="0" w:line="360" w:lineRule="auto"/>
        <w:ind w:left="1080" w:hanging="36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následná péče o provinilé žáky, případně jejich oběti</w:t>
      </w:r>
    </w:p>
    <w:p w:rsidR="00A4287E" w:rsidRDefault="00A4287E">
      <w:pPr>
        <w:spacing w:after="0" w:line="360" w:lineRule="auto"/>
        <w:ind w:left="108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A4287E" w:rsidRDefault="00A4287E">
      <w:pPr>
        <w:keepNext/>
        <w:keepLines/>
        <w:spacing w:before="200" w:after="0" w:line="276" w:lineRule="auto"/>
        <w:rPr>
          <w:rFonts w:ascii="Calibri" w:eastAsia="Calibri" w:hAnsi="Calibri" w:cs="Calibri"/>
          <w:b/>
          <w:sz w:val="26"/>
        </w:rPr>
      </w:pPr>
    </w:p>
    <w:p w:rsidR="00A4287E" w:rsidRDefault="00153514">
      <w:pPr>
        <w:keepNext/>
        <w:keepLines/>
        <w:spacing w:before="200" w:after="0" w:line="276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Příloha </w:t>
      </w:r>
      <w:r>
        <w:rPr>
          <w:rFonts w:ascii="Calibri" w:eastAsia="Calibri" w:hAnsi="Calibri" w:cs="Calibri"/>
          <w:b/>
          <w:sz w:val="26"/>
        </w:rPr>
        <w:t xml:space="preserve">č. 3: Seznam plánovaných akcí realizovaných školou pro </w:t>
      </w:r>
      <w:proofErr w:type="spellStart"/>
      <w:r>
        <w:rPr>
          <w:rFonts w:ascii="Calibri" w:eastAsia="Calibri" w:hAnsi="Calibri" w:cs="Calibri"/>
          <w:b/>
          <w:sz w:val="26"/>
        </w:rPr>
        <w:t>šk</w:t>
      </w:r>
      <w:proofErr w:type="spellEnd"/>
      <w:r>
        <w:rPr>
          <w:rFonts w:ascii="Calibri" w:eastAsia="Calibri" w:hAnsi="Calibri" w:cs="Calibri"/>
          <w:b/>
          <w:sz w:val="26"/>
        </w:rPr>
        <w:t>. rok 2023/2024</w:t>
      </w:r>
    </w:p>
    <w:p w:rsidR="00A4287E" w:rsidRDefault="00A4287E">
      <w:pPr>
        <w:suppressAutoHyphens/>
        <w:spacing w:after="0" w:line="240" w:lineRule="auto"/>
        <w:rPr>
          <w:rFonts w:ascii="Verdana" w:eastAsia="Verdana" w:hAnsi="Verdana" w:cs="Verdana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3443"/>
        <w:gridCol w:w="1701"/>
        <w:gridCol w:w="1701"/>
        <w:gridCol w:w="634"/>
      </w:tblGrid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i/>
                <w:sz w:val="20"/>
              </w:rPr>
              <w:t>Metodické sdružení 1.stupeň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sportovní akce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Miniházená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Becková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šplh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Srbová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T-mobile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běh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předmětové </w:t>
            </w: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>soutěže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Logická olympiáda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Smejkalová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Finančn</w:t>
            </w:r>
            <w:r>
              <w:rPr>
                <w:rFonts w:ascii="Verdana" w:eastAsia="Verdana" w:hAnsi="Verdana" w:cs="Verdana"/>
                <w:sz w:val="20"/>
              </w:rPr>
              <w:t>í gramotnost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Vaculíková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Pangea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Bischofová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olympiáda v ČJ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Krejčíková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Mat. klokan 2.stupeň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Smejkalová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22.3.2024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Mat. klokan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Bischofová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22.3.2024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Besedy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Městská policie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Vorlíčková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PČR – por.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Máchalová</w:t>
            </w:r>
            <w:proofErr w:type="spellEnd"/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2.roč. Bezpečně doma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5.roč. </w:t>
            </w:r>
            <w:r>
              <w:rPr>
                <w:rFonts w:ascii="Verdana" w:eastAsia="Verdana" w:hAnsi="Verdana" w:cs="Verdana"/>
                <w:sz w:val="20"/>
              </w:rPr>
              <w:t>Úniková hra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Vorlíčková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Canisterapie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cca 1x za 3 roky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koncerty + divadla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Symfonický orchestr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Šíp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80,-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GU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Dohnalová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40,-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Vánoční koncert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Kupka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50,-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divadelní představení KDM – dle nabídky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Krejčíková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80,-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Mikuláš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Šíp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20,-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exkurze a výlety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Putování velryby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Varyby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Šťastná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Statek Bernard, Cheb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EVVO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Šťastná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ostatní akce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Sportování pod Lampou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ETM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, Matocha</w:t>
            </w:r>
          </w:p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Malla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Pasování na čtenáře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Míkovcová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Čtenářská dílna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Potužák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Zdravé zoubky +</w:t>
            </w:r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dentální hygiena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2. + 3. ročníky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3.10.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Rozsvěcení Vánočního stromu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Týden pro štěstí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Potužák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Svět záchranářů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Malla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Průkaz cyklisty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Malla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Filmový večer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Vaculíková, Vávrová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Člověk a společnost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Měsíc filmu na školách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Slavíková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listopad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dějepisná olympiáda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školní kolo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Slavíková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listopad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Příběhy našich sousedů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Hodačová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prosinec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kurz finanční gramotnosti ČSOB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Hettová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březen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Týden dějepisných exkurzí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doprava PHA 350,-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Slavíková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květen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akce Centra bezpečí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Šťastná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akce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Tyflocentra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Hettová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Cizí jazyky (AJ, NJ, RJ)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olympiáda v 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Neumannová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olympiáda v NJ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Honalová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kreativní soutěž v cizích jazycích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MAS Sokolovsko)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Neumannová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Halloween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Vojtěchová, Chladová, </w:t>
            </w:r>
          </w:p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Lintemerová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31.10.2023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Člověk a svět práce,</w:t>
            </w:r>
          </w:p>
          <w:p w:rsidR="00A4287E" w:rsidRDefault="00153514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umění a kultury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besedy s malířkou V. Svatošovou (maluje ústy)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Dohnalová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koncerty pro žáky 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1. a 2. stupně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Šíp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50,-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návštěvy GU a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Becherovy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vily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Dohnalová + 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50,-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Ukaž, co umíš, aneb 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Šíp, Dohnalová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Vánoční besídka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Šíp, Dohnalová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účast ve výtvarných soutěžích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Dohnalová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prezentace SŠ</w:t>
            </w:r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„Kam po škole“ 9. roč.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SPŠ Ostrov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Šíp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po stopách zločinu TRIVIS – interaktivní hra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„Technika je zábava“ 9. roč. SPŠ Ostrov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prosinec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Úřad práce 9.roč.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únor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„</w:t>
            </w:r>
            <w:r>
              <w:rPr>
                <w:rFonts w:ascii="Verdana" w:eastAsia="Verdana" w:hAnsi="Verdana" w:cs="Verdana"/>
                <w:sz w:val="20"/>
              </w:rPr>
              <w:t>Technika je zábava“ 8. roč. SPŠ Ostrov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  <w:sz w:val="20"/>
              </w:rPr>
              <w:t>květen – červen</w:t>
            </w:r>
            <w:proofErr w:type="gramEnd"/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TV, SH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atletický čtyřboj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Matocha,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, Chmelík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Sportování pod Lampou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Matocha,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, všichni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Zátopkiáda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– 1. stupeň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účast na soutěžích pořádaných MŠMT a AŠSK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, Chmelík, Becková, Matocha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sportovní dny, T-Mobile běh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Z, PŘ, VZ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Svět kolem nás 5. - 7.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roč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80,-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Planeta Země 8. - 9. roč.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80,-</w:t>
            </w: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Účast na projektu "Chceme čisté město"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Šťastná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Exkurze "Sklárna Nové Sedlo"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Kroniková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M,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</w:rPr>
              <w:t>CvM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</w:rPr>
              <w:t xml:space="preserve">, CH, F,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</w:rPr>
              <w:t>Info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</w:rPr>
              <w:t>, VT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Filipův pohár – 6.ročníky</w:t>
            </w:r>
          </w:p>
          <w:p w:rsidR="00A4287E" w:rsidRDefault="00A4287E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Bischofová</w:t>
            </w:r>
            <w:proofErr w:type="spellEnd"/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ČSOB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registrace září</w:t>
            </w:r>
          </w:p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šk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. kolo </w:t>
            </w:r>
            <w:r>
              <w:rPr>
                <w:rFonts w:ascii="Verdana" w:eastAsia="Verdana" w:hAnsi="Verdana" w:cs="Verdana"/>
                <w:sz w:val="20"/>
              </w:rPr>
              <w:lastRenderedPageBreak/>
              <w:t>listopad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Logická olympiáda</w:t>
            </w:r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</w:rPr>
              <w:t>kat.A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0"/>
              </w:rPr>
              <w:t>: 3.-5.ročníky</w:t>
            </w:r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</w:rPr>
              <w:t>kat.B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0"/>
              </w:rPr>
              <w:t>: 2. stupeň</w:t>
            </w:r>
          </w:p>
          <w:p w:rsidR="00A4287E" w:rsidRDefault="00153514">
            <w:pPr>
              <w:suppressAutoHyphens/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  <w:sz w:val="20"/>
              </w:rPr>
              <w:t>kat.A</w:t>
            </w:r>
            <w:proofErr w:type="gramEnd"/>
            <w:r>
              <w:rPr>
                <w:rFonts w:ascii="Verdana" w:eastAsia="Verdana" w:hAnsi="Verdana" w:cs="Verdana"/>
                <w:sz w:val="20"/>
              </w:rPr>
              <w:t>1: 1.ročníky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Smejkalová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Mensa ČR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1. – 7.10.</w:t>
            </w:r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8. – 14.10. 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22. – 28.10.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Matematická olympiáda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5. + 9. roč.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Smejkalová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JČMF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4.9. – 5.1.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Fyzikální olympiáda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2. stupeň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Mikule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únor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Finanční gramotnost</w:t>
            </w:r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kategorie I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kategorie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Vaculíková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Smejkalová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12.10. – 16.12. školní</w:t>
            </w:r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4.1. – 3.2. okresní</w:t>
            </w:r>
          </w:p>
          <w:p w:rsidR="00A4287E" w:rsidRDefault="00A4287E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Pythagoriáda</w:t>
            </w:r>
            <w:proofErr w:type="spellEnd"/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6. – 9. ročník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Smejkalová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2.10. – 31.10. školní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Bobřík informatiky</w:t>
            </w:r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kat. 4. – 6. třída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kat. 7. – 9. třída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Vaculíková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Smejkalová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2.10. – 31.10. školní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Pišqworky</w:t>
            </w:r>
            <w:proofErr w:type="spellEnd"/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1. stupeň</w:t>
            </w:r>
          </w:p>
          <w:p w:rsidR="00A4287E" w:rsidRDefault="00A4287E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2. stupeň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Srbová</w:t>
            </w:r>
          </w:p>
          <w:p w:rsidR="00A4287E" w:rsidRDefault="00A4287E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A4287E" w:rsidRDefault="00153514">
            <w:pPr>
              <w:suppressAutoHyphens/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Bischofová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2.10. – 31.10. školní</w:t>
            </w:r>
          </w:p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10.11. –</w:t>
            </w:r>
            <w:r>
              <w:rPr>
                <w:rFonts w:ascii="Verdana" w:eastAsia="Verdana" w:hAnsi="Verdana" w:cs="Verdana"/>
                <w:sz w:val="20"/>
              </w:rPr>
              <w:t xml:space="preserve"> oblastní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18.9. – 31.10. školní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Kraje pro bezpečný internet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4. – 9. třída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Vaculíková, Šťastná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Ostatní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Vyřazování 9. ročníků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Neumannová Krejčíková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Den naruby – 9. roč.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Neumannová Krejčíková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Noc s Andersenem</w:t>
            </w:r>
          </w:p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1. a 2. stupeň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153514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Chladová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87E" w:rsidRDefault="00A428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Př</w:t>
      </w:r>
      <w:r>
        <w:rPr>
          <w:rFonts w:ascii="Calibri" w:eastAsia="Calibri" w:hAnsi="Calibri" w:cs="Calibri"/>
          <w:b/>
          <w:sz w:val="26"/>
        </w:rPr>
        <w:t>íloha č. 4: Metodické materiály a literatura</w:t>
      </w:r>
    </w:p>
    <w:p w:rsidR="00A4287E" w:rsidRDefault="00A4287E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A4287E" w:rsidRDefault="00153514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Metodické materiály a literatura: 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Zásady efektivní primární prevence: Nešpor K., MUDr., </w:t>
      </w:r>
      <w:proofErr w:type="spellStart"/>
      <w:r>
        <w:rPr>
          <w:rFonts w:ascii="Calibri" w:eastAsia="Calibri" w:hAnsi="Calibri" w:cs="Calibri"/>
          <w:sz w:val="24"/>
        </w:rPr>
        <w:t>Csémy</w:t>
      </w:r>
      <w:proofErr w:type="spellEnd"/>
      <w:r>
        <w:rPr>
          <w:rFonts w:ascii="Calibri" w:eastAsia="Calibri" w:hAnsi="Calibri" w:cs="Calibri"/>
          <w:sz w:val="24"/>
        </w:rPr>
        <w:t xml:space="preserve"> L.,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PhDr.,Pernicová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H.,</w:t>
      </w:r>
      <w:proofErr w:type="spellStart"/>
      <w:r>
        <w:rPr>
          <w:rFonts w:ascii="Calibri" w:eastAsia="Calibri" w:hAnsi="Calibri" w:cs="Calibri"/>
          <w:sz w:val="24"/>
        </w:rPr>
        <w:t>PaedDr</w:t>
      </w:r>
      <w:proofErr w:type="spellEnd"/>
      <w:r>
        <w:rPr>
          <w:rFonts w:ascii="Calibri" w:eastAsia="Calibri" w:hAnsi="Calibri" w:cs="Calibri"/>
          <w:sz w:val="24"/>
        </w:rPr>
        <w:t xml:space="preserve">., 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Pedagogové proti drogám: MŠMT, Praha 1999,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Volný čas a prevence u dětí a mláde</w:t>
      </w:r>
      <w:r>
        <w:rPr>
          <w:rFonts w:ascii="Calibri" w:eastAsia="Calibri" w:hAnsi="Calibri" w:cs="Calibri"/>
          <w:sz w:val="24"/>
        </w:rPr>
        <w:t>že: MŠMT, Praha 2002,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Sborník prevence problémů působených návykovými látkami: Nešpor K., MUDr., Provazníková H., MUDr. Státní zdravotní ústav Praha 10, 1997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Proč???: Beran Jiří, MUDr., Šoltysová Taťjana, MUDr., Wasserbauer Stanislav, MUDr.,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Ž</w:t>
      </w:r>
      <w:r>
        <w:rPr>
          <w:rFonts w:ascii="Calibri" w:eastAsia="Calibri" w:hAnsi="Calibri" w:cs="Calibri"/>
          <w:sz w:val="24"/>
        </w:rPr>
        <w:t xml:space="preserve">ák Jaroslav, vzdělávací </w:t>
      </w:r>
      <w:proofErr w:type="spellStart"/>
      <w:r>
        <w:rPr>
          <w:rFonts w:ascii="Calibri" w:eastAsia="Calibri" w:hAnsi="Calibri" w:cs="Calibri"/>
          <w:sz w:val="24"/>
        </w:rPr>
        <w:t>ag</w:t>
      </w:r>
      <w:proofErr w:type="spellEnd"/>
      <w:r>
        <w:rPr>
          <w:rFonts w:ascii="Calibri" w:eastAsia="Calibri" w:hAnsi="Calibri" w:cs="Calibri"/>
          <w:sz w:val="24"/>
        </w:rPr>
        <w:t>. IDEA, Jihlava 1996.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Alkohol, drogy a vaše dítě: Nešpor k. MUDr., </w:t>
      </w:r>
      <w:proofErr w:type="spellStart"/>
      <w:r>
        <w:rPr>
          <w:rFonts w:ascii="Calibri" w:eastAsia="Calibri" w:hAnsi="Calibri" w:cs="Calibri"/>
          <w:sz w:val="24"/>
        </w:rPr>
        <w:t>Czémy</w:t>
      </w:r>
      <w:proofErr w:type="spellEnd"/>
      <w:r>
        <w:rPr>
          <w:rFonts w:ascii="Calibri" w:eastAsia="Calibri" w:hAnsi="Calibri" w:cs="Calibri"/>
          <w:sz w:val="24"/>
        </w:rPr>
        <w:t xml:space="preserve"> L. PhDr., 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Drogová závislost: </w:t>
      </w:r>
      <w:proofErr w:type="spellStart"/>
      <w:r>
        <w:rPr>
          <w:rFonts w:ascii="Calibri" w:eastAsia="Calibri" w:hAnsi="Calibri" w:cs="Calibri"/>
          <w:sz w:val="24"/>
        </w:rPr>
        <w:t>Presl</w:t>
      </w:r>
      <w:proofErr w:type="spellEnd"/>
      <w:r>
        <w:rPr>
          <w:rFonts w:ascii="Calibri" w:eastAsia="Calibri" w:hAnsi="Calibri" w:cs="Calibri"/>
          <w:sz w:val="24"/>
        </w:rPr>
        <w:t xml:space="preserve"> J., MUDr., </w:t>
      </w:r>
      <w:proofErr w:type="spellStart"/>
      <w:r>
        <w:rPr>
          <w:rFonts w:ascii="Calibri" w:eastAsia="Calibri" w:hAnsi="Calibri" w:cs="Calibri"/>
          <w:sz w:val="24"/>
        </w:rPr>
        <w:t>Maxdorf</w:t>
      </w:r>
      <w:proofErr w:type="spellEnd"/>
      <w:r>
        <w:rPr>
          <w:rFonts w:ascii="Calibri" w:eastAsia="Calibri" w:hAnsi="Calibri" w:cs="Calibri"/>
          <w:sz w:val="24"/>
        </w:rPr>
        <w:t>, Praha 4, 1994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Jak překonat problém s hazardní hrou: Nešpor K. MUDr., </w:t>
      </w:r>
      <w:proofErr w:type="spellStart"/>
      <w:r>
        <w:rPr>
          <w:rFonts w:ascii="Calibri" w:eastAsia="Calibri" w:hAnsi="Calibri" w:cs="Calibri"/>
          <w:sz w:val="24"/>
        </w:rPr>
        <w:t>Sportpropag</w:t>
      </w:r>
      <w:proofErr w:type="spellEnd"/>
      <w:r>
        <w:rPr>
          <w:rFonts w:ascii="Calibri" w:eastAsia="Calibri" w:hAnsi="Calibri" w:cs="Calibri"/>
          <w:sz w:val="24"/>
        </w:rPr>
        <w:t xml:space="preserve"> pro Min. zdrav., </w:t>
      </w:r>
      <w:proofErr w:type="spellStart"/>
      <w:r>
        <w:rPr>
          <w:rFonts w:ascii="Calibri" w:eastAsia="Calibri" w:hAnsi="Calibri" w:cs="Calibri"/>
          <w:sz w:val="24"/>
        </w:rPr>
        <w:t>Pha</w:t>
      </w:r>
      <w:proofErr w:type="spellEnd"/>
      <w:r>
        <w:rPr>
          <w:rFonts w:ascii="Calibri" w:eastAsia="Calibri" w:hAnsi="Calibri" w:cs="Calibri"/>
          <w:sz w:val="24"/>
        </w:rPr>
        <w:t xml:space="preserve"> 1996,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Prevence problémů působených návykovými látkami: Nešpor K. MUDr., </w:t>
      </w:r>
      <w:proofErr w:type="spellStart"/>
      <w:r>
        <w:rPr>
          <w:rFonts w:ascii="Calibri" w:eastAsia="Calibri" w:hAnsi="Calibri" w:cs="Calibri"/>
          <w:sz w:val="24"/>
        </w:rPr>
        <w:t>Csémy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L.,</w:t>
      </w:r>
      <w:proofErr w:type="spellStart"/>
      <w:r>
        <w:rPr>
          <w:rFonts w:ascii="Calibri" w:eastAsia="Calibri" w:hAnsi="Calibri" w:cs="Calibri"/>
          <w:sz w:val="24"/>
        </w:rPr>
        <w:t>PhDr</w:t>
      </w:r>
      <w:proofErr w:type="spellEnd"/>
      <w:r>
        <w:rPr>
          <w:rFonts w:ascii="Calibri" w:eastAsia="Calibri" w:hAnsi="Calibri" w:cs="Calibri"/>
          <w:sz w:val="24"/>
        </w:rPr>
        <w:t>.</w:t>
      </w:r>
      <w:proofErr w:type="gramEnd"/>
      <w:r>
        <w:rPr>
          <w:rFonts w:ascii="Calibri" w:eastAsia="Calibri" w:hAnsi="Calibri" w:cs="Calibri"/>
          <w:sz w:val="24"/>
        </w:rPr>
        <w:t xml:space="preserve">, Pernicová H., </w:t>
      </w:r>
      <w:proofErr w:type="spellStart"/>
      <w:r>
        <w:rPr>
          <w:rFonts w:ascii="Calibri" w:eastAsia="Calibri" w:hAnsi="Calibri" w:cs="Calibri"/>
          <w:sz w:val="24"/>
        </w:rPr>
        <w:t>PaedDr</w:t>
      </w:r>
      <w:proofErr w:type="spellEnd"/>
      <w:r>
        <w:rPr>
          <w:rFonts w:ascii="Calibri" w:eastAsia="Calibri" w:hAnsi="Calibri" w:cs="Calibri"/>
          <w:sz w:val="24"/>
        </w:rPr>
        <w:t>.,BESIP  MV, Praha,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Jak předcházet problémům s návykovými látkami na základních školách: </w:t>
      </w:r>
      <w:proofErr w:type="spellStart"/>
      <w:r>
        <w:rPr>
          <w:rFonts w:ascii="Calibri" w:eastAsia="Calibri" w:hAnsi="Calibri" w:cs="Calibri"/>
          <w:sz w:val="24"/>
        </w:rPr>
        <w:t>NešporK</w:t>
      </w:r>
      <w:proofErr w:type="spellEnd"/>
      <w:r>
        <w:rPr>
          <w:rFonts w:ascii="Calibri" w:eastAsia="Calibri" w:hAnsi="Calibri" w:cs="Calibri"/>
          <w:sz w:val="24"/>
        </w:rPr>
        <w:t>. MUDr.,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 dobrém nebo po zlém: Matějček Zdeněk, P</w:t>
      </w:r>
      <w:r>
        <w:rPr>
          <w:rFonts w:ascii="Calibri" w:eastAsia="Calibri" w:hAnsi="Calibri" w:cs="Calibri"/>
          <w:sz w:val="24"/>
        </w:rPr>
        <w:t>ortál, Praha 1994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Jak zacházet s agresivitou: </w:t>
      </w:r>
      <w:proofErr w:type="spellStart"/>
      <w:r>
        <w:rPr>
          <w:rFonts w:ascii="Calibri" w:eastAsia="Calibri" w:hAnsi="Calibri" w:cs="Calibri"/>
          <w:sz w:val="24"/>
        </w:rPr>
        <w:t>Portmannová</w:t>
      </w:r>
      <w:proofErr w:type="spellEnd"/>
      <w:r>
        <w:rPr>
          <w:rFonts w:ascii="Calibri" w:eastAsia="Calibri" w:hAnsi="Calibri" w:cs="Calibri"/>
          <w:sz w:val="24"/>
        </w:rPr>
        <w:t xml:space="preserve"> Rosemarie, Portál, Praha 1996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Preventivní program ve škole a jeho tvorba: Veselá Michaela, MV, odborná prevence kriminality, Praha</w:t>
      </w:r>
    </w:p>
    <w:p w:rsidR="00A4287E" w:rsidRDefault="00153514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Metodického doporučení k primární prevenci rizikového chování u dět</w:t>
      </w:r>
      <w:r>
        <w:rPr>
          <w:rFonts w:ascii="Calibri" w:eastAsia="Calibri" w:hAnsi="Calibri" w:cs="Calibri"/>
          <w:sz w:val="24"/>
        </w:rPr>
        <w:t>í a mládeže (Dokument MŠMT č.j.: 21291/2010-28)</w:t>
      </w: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Příloha č. 5: Pracovní náplň metodika prevence</w:t>
      </w:r>
    </w:p>
    <w:p w:rsidR="00A4287E" w:rsidRDefault="00153514">
      <w:pPr>
        <w:spacing w:before="100" w:after="10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&amp;quot" w:eastAsia="&amp;quot" w:hAnsi="&amp;quot" w:cs="&amp;quot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(standardní činnosti metodika poradce stanoví příloha č. 3 k vyhlášce č. 72/2005 Sb.)</w:t>
      </w:r>
    </w:p>
    <w:p w:rsidR="00A4287E" w:rsidRDefault="00153514">
      <w:pPr>
        <w:spacing w:before="100" w:after="10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&amp;quot" w:eastAsia="&amp;quot" w:hAnsi="&amp;quot" w:cs="&amp;quot"/>
          <w:color w:val="000000"/>
          <w:sz w:val="24"/>
        </w:rPr>
        <w:t> </w:t>
      </w:r>
      <w:r>
        <w:rPr>
          <w:rFonts w:ascii="Calibri" w:eastAsia="Calibri" w:hAnsi="Calibri" w:cs="Calibri"/>
          <w:b/>
          <w:color w:val="000000"/>
          <w:sz w:val="24"/>
        </w:rPr>
        <w:t>Metodické a koordinační činnosti</w:t>
      </w:r>
    </w:p>
    <w:p w:rsidR="00A4287E" w:rsidRDefault="00153514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Koordinace tvorby, kontrola, evaluace a participace při realizaci minimálního preventivního programu školy.</w:t>
      </w:r>
    </w:p>
    <w:p w:rsidR="00A4287E" w:rsidRDefault="00153514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Koordinace a participace na realizaci aktivit školy zaměřených na prevenci záškoláctví, závislostí, násilí, vandalismu, sexuálního zneužívání, zneuž</w:t>
      </w:r>
      <w:r>
        <w:rPr>
          <w:rFonts w:ascii="Calibri" w:eastAsia="Calibri" w:hAnsi="Calibri" w:cs="Calibri"/>
          <w:color w:val="000000"/>
          <w:sz w:val="24"/>
        </w:rPr>
        <w:t xml:space="preserve">ívání sektami, rasismu a xenofobie, </w:t>
      </w:r>
      <w:proofErr w:type="spellStart"/>
      <w:r>
        <w:rPr>
          <w:rFonts w:ascii="Calibri" w:eastAsia="Calibri" w:hAnsi="Calibri" w:cs="Calibri"/>
          <w:color w:val="000000"/>
          <w:sz w:val="24"/>
        </w:rPr>
        <w:t>prekriminálního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a kriminálního chování, rizikových projevů sebepoškozování a dalších projevů rizikového chování.</w:t>
      </w:r>
    </w:p>
    <w:p w:rsidR="00A4287E" w:rsidRDefault="00153514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Metodické vedení činnosti pedagogických pracovníků školy v oblasti prevence rizikového chování. Vyhledávání</w:t>
      </w:r>
      <w:r>
        <w:rPr>
          <w:rFonts w:ascii="Calibri" w:eastAsia="Calibri" w:hAnsi="Calibri" w:cs="Calibri"/>
          <w:color w:val="000000"/>
          <w:sz w:val="24"/>
        </w:rPr>
        <w:t xml:space="preserve"> a nastavení vhodné podpory směřující k odstranění rizikového chování.</w:t>
      </w:r>
    </w:p>
    <w:p w:rsidR="00A4287E" w:rsidRDefault="00153514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Koordinace vzdělávání pedagogických pracovníků školy v oblasti prevence rizikového chování.</w:t>
      </w:r>
    </w:p>
    <w:p w:rsidR="00A4287E" w:rsidRDefault="00153514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Individuální a skupinová práce se žáky a studenty s obtížemi v adaptaci, se sociálně-vztahov</w:t>
      </w:r>
      <w:r>
        <w:rPr>
          <w:rFonts w:ascii="Calibri" w:eastAsia="Calibri" w:hAnsi="Calibri" w:cs="Calibri"/>
          <w:color w:val="000000"/>
          <w:sz w:val="24"/>
        </w:rPr>
        <w:t>ými problémy, s rizikovým chováním a problémy, které negativně ovlivňují jejich vzdělávání.</w:t>
      </w:r>
    </w:p>
    <w:p w:rsidR="00A4287E" w:rsidRDefault="00153514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Koordinace přípravy a realizace aktivit zaměřených na zapojování multikulturních prvků do vzdělávacího procesu a na integraci žáků/cizinců; prioritou v rámci tohoto</w:t>
      </w:r>
      <w:r>
        <w:rPr>
          <w:rFonts w:ascii="Calibri" w:eastAsia="Calibri" w:hAnsi="Calibri" w:cs="Calibri"/>
          <w:color w:val="000000"/>
          <w:sz w:val="24"/>
        </w:rPr>
        <w:t xml:space="preserve"> procesu je prevence rasizmu, xenofobie a dalších jevů, které souvisejí s přijímáním odlišnosti.</w:t>
      </w:r>
    </w:p>
    <w:p w:rsidR="00A4287E" w:rsidRDefault="00153514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Koordinace spolupráce školy s orgány státní správy a samosprávy, které mají v kompetenci problematiku prevence rizikového chování, s metodikem preventivních ak</w:t>
      </w:r>
      <w:r>
        <w:rPr>
          <w:rFonts w:ascii="Calibri" w:eastAsia="Calibri" w:hAnsi="Calibri" w:cs="Calibri"/>
          <w:color w:val="000000"/>
          <w:sz w:val="24"/>
        </w:rPr>
        <w:t>tivit v poradně a s poradenskými, terapeutickými, preventivními, krizovými, a dalšími odbornými pracovišti, zařízeními a institucemi, které působí v oblasti prevence rizikového chování.</w:t>
      </w:r>
    </w:p>
    <w:p w:rsidR="00A4287E" w:rsidRDefault="00153514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Kontaktování odpovídajícího odborného pracoviště a participace na inte</w:t>
      </w:r>
      <w:r>
        <w:rPr>
          <w:rFonts w:ascii="Calibri" w:eastAsia="Calibri" w:hAnsi="Calibri" w:cs="Calibri"/>
          <w:color w:val="000000"/>
          <w:sz w:val="24"/>
        </w:rPr>
        <w:t>rvenci a následné péči v případě akutního výskytu rizikového chování.</w:t>
      </w:r>
    </w:p>
    <w:p w:rsidR="00A4287E" w:rsidRDefault="00153514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Shromažďování odborných zpráv a informací o žácích v poradenské péči specializovaných poradenských zařízení v rámci prevence rizikového chování v souladu se zákonem o ochraně osobních úd</w:t>
      </w:r>
      <w:r>
        <w:rPr>
          <w:rFonts w:ascii="Calibri" w:eastAsia="Calibri" w:hAnsi="Calibri" w:cs="Calibri"/>
          <w:color w:val="000000"/>
          <w:sz w:val="24"/>
        </w:rPr>
        <w:t>ajů.</w:t>
      </w:r>
    </w:p>
    <w:p w:rsidR="00A4287E" w:rsidRDefault="00153514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Vedení písemných záznamů umožňujících doložit rozsah a obsah činnosti školního metodika prevence, navržená a realizovaná opatření.</w:t>
      </w:r>
    </w:p>
    <w:p w:rsidR="00A4287E" w:rsidRDefault="00153514">
      <w:pPr>
        <w:spacing w:before="100" w:after="10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Informační činnosti</w:t>
      </w:r>
    </w:p>
    <w:p w:rsidR="00A4287E" w:rsidRDefault="00153514">
      <w:pPr>
        <w:numPr>
          <w:ilvl w:val="0"/>
          <w:numId w:val="3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Zajišťování a předávání odborných informací o problematice rizikového chování, o nabídkách programů </w:t>
      </w:r>
      <w:r>
        <w:rPr>
          <w:rFonts w:ascii="Calibri" w:eastAsia="Calibri" w:hAnsi="Calibri" w:cs="Calibri"/>
          <w:color w:val="000000"/>
          <w:sz w:val="24"/>
        </w:rPr>
        <w:t>a projektů, o metodách a formách specifické primární prevence pedagogickým pracovníkům školy.</w:t>
      </w:r>
    </w:p>
    <w:p w:rsidR="00A4287E" w:rsidRDefault="00153514">
      <w:pPr>
        <w:numPr>
          <w:ilvl w:val="0"/>
          <w:numId w:val="3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Prezentace výsledků preventivní práce školy, získávání nových odborných informací a zkušeností.</w:t>
      </w:r>
    </w:p>
    <w:p w:rsidR="00A4287E" w:rsidRDefault="00153514">
      <w:pPr>
        <w:numPr>
          <w:ilvl w:val="0"/>
          <w:numId w:val="3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Vedení a průběžné aktualizování databáze spolupracovníků školy pro</w:t>
      </w:r>
      <w:r>
        <w:rPr>
          <w:rFonts w:ascii="Calibri" w:eastAsia="Calibri" w:hAnsi="Calibri" w:cs="Calibri"/>
          <w:color w:val="000000"/>
          <w:sz w:val="24"/>
        </w:rPr>
        <w:t xml:space="preserve"> oblast prevence rizikového chování, zejména orgánů státní správy a samosprávy, středisek výchovné péče, poskytovatelů sociálních služeb, zdravotnických zařízení, Policie České republiky, orgánů sociálně-právní ochrany dětí, nestátních organizací působící </w:t>
      </w:r>
      <w:r>
        <w:rPr>
          <w:rFonts w:ascii="Calibri" w:eastAsia="Calibri" w:hAnsi="Calibri" w:cs="Calibri"/>
          <w:color w:val="000000"/>
          <w:sz w:val="24"/>
        </w:rPr>
        <w:t>v oblasti prevence, center krizové intervence a dalších zařízení, institucí a jednotlivých odborníků.</w:t>
      </w:r>
    </w:p>
    <w:p w:rsidR="00A4287E" w:rsidRDefault="00153514">
      <w:pPr>
        <w:numPr>
          <w:ilvl w:val="0"/>
          <w:numId w:val="3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Předávání informací a zpráv o realizovaných preventivních programech zákonným zástupcům, pedagogickým pracovníkům školy a školskému poradenskému zařízení.</w:t>
      </w:r>
    </w:p>
    <w:p w:rsidR="00A4287E" w:rsidRDefault="00153514">
      <w:pPr>
        <w:numPr>
          <w:ilvl w:val="0"/>
          <w:numId w:val="3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Vedení dokumentace, evidence a administrativa související se standardními činnostmi v souladu se zákonem o ochraně osobních údajů a předávání informací o realizovaných preventivních programech školy pro potřeby zpracování analýz, statistik a krajských plá</w:t>
      </w:r>
      <w:r>
        <w:rPr>
          <w:rFonts w:ascii="Calibri" w:eastAsia="Calibri" w:hAnsi="Calibri" w:cs="Calibri"/>
          <w:color w:val="000000"/>
          <w:sz w:val="24"/>
        </w:rPr>
        <w:t>nů prevence.</w:t>
      </w:r>
    </w:p>
    <w:p w:rsidR="00A4287E" w:rsidRDefault="00A4287E">
      <w:pPr>
        <w:spacing w:before="100" w:after="100" w:line="240" w:lineRule="auto"/>
        <w:ind w:left="720"/>
        <w:jc w:val="both"/>
        <w:rPr>
          <w:rFonts w:ascii="Calibri" w:eastAsia="Calibri" w:hAnsi="Calibri" w:cs="Calibri"/>
          <w:color w:val="000000"/>
          <w:sz w:val="24"/>
        </w:rPr>
      </w:pPr>
    </w:p>
    <w:p w:rsidR="00A4287E" w:rsidRDefault="00153514">
      <w:pPr>
        <w:spacing w:before="100" w:after="10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Poradenské činnosti</w:t>
      </w:r>
    </w:p>
    <w:p w:rsidR="00A4287E" w:rsidRDefault="00153514">
      <w:pPr>
        <w:numPr>
          <w:ilvl w:val="0"/>
          <w:numId w:val="3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Vyhledávání a orientační šetření žáků s rizikem či projevy rizikového chování; poskytování poradenských služeb těmto žákům a jejich zákonným zástupcům, případně zajišťování péče odpovídajícího odborného pracovi</w:t>
      </w:r>
      <w:r>
        <w:rPr>
          <w:rFonts w:ascii="Calibri" w:eastAsia="Calibri" w:hAnsi="Calibri" w:cs="Calibri"/>
          <w:color w:val="000000"/>
          <w:sz w:val="24"/>
        </w:rPr>
        <w:t>ště ve spolupráci s třídními učiteli.</w:t>
      </w:r>
    </w:p>
    <w:p w:rsidR="00A4287E" w:rsidRDefault="00153514">
      <w:pPr>
        <w:numPr>
          <w:ilvl w:val="0"/>
          <w:numId w:val="3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Spolupráce s třídními učiteli při zachycování varovných signálů spojených s možností rozvoje rizikového chování u jednotlivých žáků a tříd a participace na sledování úrovně rizikových faktorů, které jsou významné pro r</w:t>
      </w:r>
      <w:r>
        <w:rPr>
          <w:rFonts w:ascii="Calibri" w:eastAsia="Calibri" w:hAnsi="Calibri" w:cs="Calibri"/>
          <w:color w:val="000000"/>
          <w:sz w:val="24"/>
        </w:rPr>
        <w:t>ozvoj rizikového chování ve škole.</w:t>
      </w:r>
    </w:p>
    <w:p w:rsidR="00A4287E" w:rsidRDefault="00153514">
      <w:pPr>
        <w:numPr>
          <w:ilvl w:val="0"/>
          <w:numId w:val="3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Příprava podmínek pro integraci žáků se specifickými poruchami chování ve škole a koordinace poskytování poradenských a preventivních služeb těmto žákům školou a specializovanými školskými zařízeními.</w:t>
      </w:r>
    </w:p>
    <w:p w:rsidR="00A4287E" w:rsidRDefault="00A4287E">
      <w:pPr>
        <w:spacing w:before="100" w:after="100" w:line="240" w:lineRule="auto"/>
        <w:rPr>
          <w:rFonts w:ascii="Calibri" w:eastAsia="Calibri" w:hAnsi="Calibri" w:cs="Calibri"/>
          <w:color w:val="000000"/>
          <w:sz w:val="24"/>
        </w:rPr>
      </w:pPr>
    </w:p>
    <w:p w:rsidR="00A4287E" w:rsidRDefault="00A4287E">
      <w:pPr>
        <w:spacing w:before="100" w:after="100" w:line="240" w:lineRule="auto"/>
        <w:rPr>
          <w:rFonts w:ascii="Calibri" w:eastAsia="Calibri" w:hAnsi="Calibri" w:cs="Calibri"/>
          <w:color w:val="000000"/>
          <w:sz w:val="24"/>
        </w:rPr>
      </w:pPr>
    </w:p>
    <w:p w:rsidR="00A4287E" w:rsidRDefault="0015351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Příloha č. 1: Kriz</w:t>
      </w:r>
      <w:r>
        <w:rPr>
          <w:rFonts w:ascii="Calibri" w:eastAsia="Calibri" w:hAnsi="Calibri" w:cs="Calibri"/>
          <w:b/>
          <w:sz w:val="24"/>
        </w:rPr>
        <w:t>ový plán školy</w:t>
      </w:r>
    </w:p>
    <w:p w:rsidR="00A4287E" w:rsidRDefault="0015351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(samostatná příloha)</w:t>
      </w:r>
    </w:p>
    <w:p w:rsidR="00A4287E" w:rsidRDefault="00A4287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4287E" w:rsidRDefault="00153514">
      <w:pPr>
        <w:keepNext/>
        <w:keepLines/>
        <w:spacing w:before="200" w:after="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Příloha č. 4: Patologické jevy</w:t>
      </w:r>
    </w:p>
    <w:p w:rsidR="00A4287E" w:rsidRDefault="0015351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(samostatná příloha) </w:t>
      </w:r>
    </w:p>
    <w:p w:rsidR="00A4287E" w:rsidRDefault="00A4287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4287E" w:rsidRDefault="00153514">
      <w:pPr>
        <w:keepNext/>
        <w:keepLines/>
        <w:spacing w:before="200" w:after="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Příloha č. 5: Strategie předcházení školní neúspěšnosti</w:t>
      </w:r>
    </w:p>
    <w:p w:rsidR="00A4287E" w:rsidRDefault="0015351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(samostatná příloha)</w:t>
      </w:r>
    </w:p>
    <w:p w:rsidR="00A4287E" w:rsidRDefault="00A4287E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Příloha č. 7: Školní program proti šikanování</w:t>
      </w:r>
    </w:p>
    <w:p w:rsidR="00A4287E" w:rsidRDefault="0015351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(samostatná příloha)</w:t>
      </w:r>
    </w:p>
    <w:p w:rsidR="00A4287E" w:rsidRDefault="00A4287E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Příloha č. 8: M</w:t>
      </w:r>
      <w:r>
        <w:rPr>
          <w:rFonts w:ascii="Calibri" w:eastAsia="Calibri" w:hAnsi="Calibri" w:cs="Calibri"/>
          <w:b/>
          <w:sz w:val="24"/>
        </w:rPr>
        <w:t>é dítě má myšlenky na sebevraždu</w:t>
      </w:r>
    </w:p>
    <w:p w:rsidR="00A4287E" w:rsidRDefault="0015351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(samostatná příloha)</w:t>
      </w:r>
    </w:p>
    <w:p w:rsidR="00A4287E" w:rsidRDefault="00A4287E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Příloha č. 9: Mám myšlenky na sebevraždu – bezpečnostní plán pro žáky</w:t>
      </w:r>
    </w:p>
    <w:p w:rsidR="00A4287E" w:rsidRDefault="0015351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(samostatná příloha)</w:t>
      </w:r>
    </w:p>
    <w:p w:rsidR="00A4287E" w:rsidRDefault="00A4287E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40" w:lineRule="auto"/>
        <w:rPr>
          <w:rFonts w:ascii="Calibri" w:eastAsia="Calibri" w:hAnsi="Calibri" w:cs="Calibri"/>
          <w:color w:val="3E3E3E"/>
          <w:sz w:val="24"/>
          <w:shd w:val="clear" w:color="auto" w:fill="FFFFFF"/>
        </w:rPr>
      </w:pPr>
    </w:p>
    <w:p w:rsidR="00A4287E" w:rsidRDefault="00A4287E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A4287E" w:rsidRDefault="00A4287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Karlových Varech </w:t>
      </w:r>
    </w:p>
    <w:p w:rsidR="00A4287E" w:rsidRDefault="00153514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Dne: </w:t>
      </w:r>
      <w:r>
        <w:rPr>
          <w:rFonts w:ascii="Calibri" w:eastAsia="Calibri" w:hAnsi="Calibri" w:cs="Calibri"/>
          <w:sz w:val="24"/>
        </w:rPr>
        <w:tab/>
        <w:t>20. 09. 2023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Mgr. Kateřina Vorlíčková</w:t>
      </w:r>
    </w:p>
    <w:sectPr w:rsidR="00A4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C29"/>
    <w:multiLevelType w:val="multilevel"/>
    <w:tmpl w:val="80108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C4E44"/>
    <w:multiLevelType w:val="multilevel"/>
    <w:tmpl w:val="890E7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15049"/>
    <w:multiLevelType w:val="multilevel"/>
    <w:tmpl w:val="A88C8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65390"/>
    <w:multiLevelType w:val="multilevel"/>
    <w:tmpl w:val="E1DE8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C242B"/>
    <w:multiLevelType w:val="multilevel"/>
    <w:tmpl w:val="7C58B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C72B57"/>
    <w:multiLevelType w:val="multilevel"/>
    <w:tmpl w:val="DBCEE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703433"/>
    <w:multiLevelType w:val="multilevel"/>
    <w:tmpl w:val="9782C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195D29"/>
    <w:multiLevelType w:val="multilevel"/>
    <w:tmpl w:val="4B0EC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8851C3"/>
    <w:multiLevelType w:val="multilevel"/>
    <w:tmpl w:val="B816B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AC6CC2"/>
    <w:multiLevelType w:val="multilevel"/>
    <w:tmpl w:val="1D28F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497520"/>
    <w:multiLevelType w:val="multilevel"/>
    <w:tmpl w:val="4B0682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B014E7"/>
    <w:multiLevelType w:val="multilevel"/>
    <w:tmpl w:val="41ACE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27BAC"/>
    <w:multiLevelType w:val="multilevel"/>
    <w:tmpl w:val="99DE6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FA2818"/>
    <w:multiLevelType w:val="multilevel"/>
    <w:tmpl w:val="D1788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826708"/>
    <w:multiLevelType w:val="multilevel"/>
    <w:tmpl w:val="F7528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54592B"/>
    <w:multiLevelType w:val="multilevel"/>
    <w:tmpl w:val="01D83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7F6902"/>
    <w:multiLevelType w:val="multilevel"/>
    <w:tmpl w:val="A36C1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AE0751"/>
    <w:multiLevelType w:val="multilevel"/>
    <w:tmpl w:val="BD609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4A1DCC"/>
    <w:multiLevelType w:val="multilevel"/>
    <w:tmpl w:val="7F30F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863045"/>
    <w:multiLevelType w:val="multilevel"/>
    <w:tmpl w:val="E5488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463661"/>
    <w:multiLevelType w:val="multilevel"/>
    <w:tmpl w:val="E2045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6A000D"/>
    <w:multiLevelType w:val="multilevel"/>
    <w:tmpl w:val="5DB44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910C38"/>
    <w:multiLevelType w:val="multilevel"/>
    <w:tmpl w:val="D6A65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256F3A"/>
    <w:multiLevelType w:val="multilevel"/>
    <w:tmpl w:val="B2A87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1906D0"/>
    <w:multiLevelType w:val="multilevel"/>
    <w:tmpl w:val="08EE0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550D63"/>
    <w:multiLevelType w:val="multilevel"/>
    <w:tmpl w:val="5F40B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CD08D1"/>
    <w:multiLevelType w:val="multilevel"/>
    <w:tmpl w:val="CA78D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2E0905"/>
    <w:multiLevelType w:val="multilevel"/>
    <w:tmpl w:val="48E04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5833E8"/>
    <w:multiLevelType w:val="multilevel"/>
    <w:tmpl w:val="07A47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A42361"/>
    <w:multiLevelType w:val="multilevel"/>
    <w:tmpl w:val="E67E1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191497"/>
    <w:multiLevelType w:val="multilevel"/>
    <w:tmpl w:val="10CEF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5"/>
  </w:num>
  <w:num w:numId="5">
    <w:abstractNumId w:val="14"/>
  </w:num>
  <w:num w:numId="6">
    <w:abstractNumId w:val="13"/>
  </w:num>
  <w:num w:numId="7">
    <w:abstractNumId w:val="15"/>
  </w:num>
  <w:num w:numId="8">
    <w:abstractNumId w:val="25"/>
  </w:num>
  <w:num w:numId="9">
    <w:abstractNumId w:val="26"/>
  </w:num>
  <w:num w:numId="10">
    <w:abstractNumId w:val="2"/>
  </w:num>
  <w:num w:numId="11">
    <w:abstractNumId w:val="19"/>
  </w:num>
  <w:num w:numId="12">
    <w:abstractNumId w:val="30"/>
  </w:num>
  <w:num w:numId="13">
    <w:abstractNumId w:val="23"/>
  </w:num>
  <w:num w:numId="14">
    <w:abstractNumId w:val="9"/>
  </w:num>
  <w:num w:numId="15">
    <w:abstractNumId w:val="12"/>
  </w:num>
  <w:num w:numId="16">
    <w:abstractNumId w:val="11"/>
  </w:num>
  <w:num w:numId="17">
    <w:abstractNumId w:val="0"/>
  </w:num>
  <w:num w:numId="18">
    <w:abstractNumId w:val="20"/>
  </w:num>
  <w:num w:numId="19">
    <w:abstractNumId w:val="8"/>
  </w:num>
  <w:num w:numId="20">
    <w:abstractNumId w:val="4"/>
  </w:num>
  <w:num w:numId="21">
    <w:abstractNumId w:val="24"/>
  </w:num>
  <w:num w:numId="22">
    <w:abstractNumId w:val="16"/>
  </w:num>
  <w:num w:numId="23">
    <w:abstractNumId w:val="27"/>
  </w:num>
  <w:num w:numId="24">
    <w:abstractNumId w:val="21"/>
  </w:num>
  <w:num w:numId="25">
    <w:abstractNumId w:val="22"/>
  </w:num>
  <w:num w:numId="26">
    <w:abstractNumId w:val="10"/>
  </w:num>
  <w:num w:numId="27">
    <w:abstractNumId w:val="28"/>
  </w:num>
  <w:num w:numId="28">
    <w:abstractNumId w:val="18"/>
  </w:num>
  <w:num w:numId="29">
    <w:abstractNumId w:val="1"/>
  </w:num>
  <w:num w:numId="30">
    <w:abstractNumId w:val="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7E"/>
    <w:rsid w:val="00153514"/>
    <w:rsid w:val="00A4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4123"/>
  <w15:docId w15:val="{20876396-7037-4D5A-AD01-E3EC15CC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/" TargetMode="External"/><Relationship Id="rId13" Type="http://schemas.openxmlformats.org/officeDocument/2006/relationships/hyperlink" Target="http://www.prevcentrum.cz/" TargetMode="External"/><Relationship Id="rId18" Type="http://schemas.openxmlformats.org/officeDocument/2006/relationships/hyperlink" Target="http://www.zivot-bez-zavislosti.cz/" TargetMode="External"/><Relationship Id="rId26" Type="http://schemas.openxmlformats.org/officeDocument/2006/relationships/hyperlink" Target="mailto:sip.martin@zskonecnakv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enchallenge.cz/" TargetMode="External"/><Relationship Id="rId7" Type="http://schemas.openxmlformats.org/officeDocument/2006/relationships/hyperlink" Target="http://www.ok.cz/iksp/" TargetMode="External"/><Relationship Id="rId12" Type="http://schemas.openxmlformats.org/officeDocument/2006/relationships/hyperlink" Target="https://julesajim.cz/" TargetMode="External"/><Relationship Id="rId17" Type="http://schemas.openxmlformats.org/officeDocument/2006/relationships/hyperlink" Target="http://www.unhcr.cz/" TargetMode="External"/><Relationship Id="rId25" Type="http://schemas.openxmlformats.org/officeDocument/2006/relationships/hyperlink" Target="mailto:sip.martin@zskonecnakv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tskaprava.cz/" TargetMode="External"/><Relationship Id="rId20" Type="http://schemas.openxmlformats.org/officeDocument/2006/relationships/hyperlink" Target="http://www.odrogach.cz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kb.cz/" TargetMode="External"/><Relationship Id="rId11" Type="http://schemas.openxmlformats.org/officeDocument/2006/relationships/hyperlink" Target="http://www.mvcr.cz/" TargetMode="External"/><Relationship Id="rId24" Type="http://schemas.openxmlformats.org/officeDocument/2006/relationships/hyperlink" Target="https://zskonecnakv.cz/cs/spp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http://www.mvcr.cz/statistiky" TargetMode="External"/><Relationship Id="rId23" Type="http://schemas.openxmlformats.org/officeDocument/2006/relationships/hyperlink" Target="http://www.mpkv.cz/" TargetMode="External"/><Relationship Id="rId28" Type="http://schemas.openxmlformats.org/officeDocument/2006/relationships/hyperlink" Target="mailto:j.bohdanecky@mpkv.cz" TargetMode="External"/><Relationship Id="rId10" Type="http://schemas.openxmlformats.org/officeDocument/2006/relationships/hyperlink" Target="http://www.msmt.cz/" TargetMode="External"/><Relationship Id="rId19" Type="http://schemas.openxmlformats.org/officeDocument/2006/relationships/hyperlink" Target="http://www.neziskovk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tice.cz/" TargetMode="External"/><Relationship Id="rId14" Type="http://schemas.openxmlformats.org/officeDocument/2006/relationships/hyperlink" Target="http://www.mvcr.cz/prevence" TargetMode="External"/><Relationship Id="rId22" Type="http://schemas.openxmlformats.org/officeDocument/2006/relationships/hyperlink" Target="http://www.tonda-obal.cz/" TargetMode="External"/><Relationship Id="rId27" Type="http://schemas.openxmlformats.org/officeDocument/2006/relationships/hyperlink" Target="mailto:m.dawidko@mpkv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5145</Words>
  <Characters>30361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 Kordíková Radka</dc:creator>
  <cp:lastModifiedBy>Kordíková Radka</cp:lastModifiedBy>
  <cp:revision>2</cp:revision>
  <dcterms:created xsi:type="dcterms:W3CDTF">2023-12-06T08:14:00Z</dcterms:created>
  <dcterms:modified xsi:type="dcterms:W3CDTF">2023-12-06T08:14:00Z</dcterms:modified>
</cp:coreProperties>
</file>