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BBBD" w14:textId="77777777" w:rsidR="008B2814" w:rsidRDefault="009D2CD8">
      <w:pPr>
        <w:spacing w:after="5" w:line="237" w:lineRule="auto"/>
        <w:ind w:left="10" w:right="410"/>
        <w:jc w:val="left"/>
        <w:rPr>
          <w:b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7DDE95A1" wp14:editId="5F1F4AAE">
            <wp:simplePos x="0" y="0"/>
            <wp:positionH relativeFrom="column">
              <wp:posOffset>-116522</wp:posOffset>
            </wp:positionH>
            <wp:positionV relativeFrom="paragraph">
              <wp:posOffset>-74040</wp:posOffset>
            </wp:positionV>
            <wp:extent cx="826770" cy="732790"/>
            <wp:effectExtent l="0" t="0" r="0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Základní škola Karlovy Vary, Konečná 25, příspěvková organizace </w:t>
      </w:r>
    </w:p>
    <w:p w14:paraId="650822FD" w14:textId="77777777" w:rsidR="00745B65" w:rsidRDefault="009D2CD8">
      <w:pPr>
        <w:spacing w:after="5" w:line="237" w:lineRule="auto"/>
        <w:ind w:left="10" w:right="410"/>
        <w:jc w:val="left"/>
      </w:pPr>
      <w:r>
        <w:rPr>
          <w:sz w:val="22"/>
        </w:rPr>
        <w:t xml:space="preserve">Konečná 917/25, Rybáře, 360 05 Karlovy Vary </w:t>
      </w:r>
    </w:p>
    <w:p w14:paraId="0433423E" w14:textId="77777777" w:rsidR="00745B65" w:rsidRDefault="009D2CD8">
      <w:pPr>
        <w:spacing w:after="0" w:line="259" w:lineRule="auto"/>
        <w:ind w:left="10"/>
        <w:jc w:val="left"/>
      </w:pPr>
      <w:r>
        <w:rPr>
          <w:sz w:val="22"/>
        </w:rPr>
        <w:t xml:space="preserve">Tel.: 353 564 119, e-mail: zskonecna@zskonecnakv.cz </w:t>
      </w:r>
    </w:p>
    <w:p w14:paraId="3D810171" w14:textId="77777777" w:rsidR="00745B65" w:rsidRDefault="009D2CD8" w:rsidP="008B2814">
      <w:pPr>
        <w:spacing w:after="0" w:line="259" w:lineRule="auto"/>
        <w:ind w:left="-1991" w:right="196"/>
      </w:pPr>
      <w:r>
        <w:rPr>
          <w:sz w:val="22"/>
        </w:rPr>
        <w:t xml:space="preserve">IČO: 49753754, datová schránka: feimmj2, číslo účtu školy: 0800448399/0800  </w:t>
      </w:r>
    </w:p>
    <w:p w14:paraId="19211961" w14:textId="77777777" w:rsidR="00745B65" w:rsidRDefault="009D2CD8">
      <w:pPr>
        <w:spacing w:after="16" w:line="259" w:lineRule="auto"/>
        <w:ind w:left="1301" w:firstLine="0"/>
        <w:jc w:val="left"/>
      </w:pPr>
      <w:r>
        <w:rPr>
          <w:sz w:val="22"/>
        </w:rPr>
        <w:t xml:space="preserve"> </w:t>
      </w:r>
    </w:p>
    <w:p w14:paraId="25D76319" w14:textId="77777777" w:rsidR="00745B65" w:rsidRDefault="00745B65">
      <w:pPr>
        <w:spacing w:after="15" w:line="259" w:lineRule="auto"/>
        <w:ind w:left="75" w:firstLine="0"/>
        <w:jc w:val="left"/>
      </w:pPr>
    </w:p>
    <w:p w14:paraId="53018D26" w14:textId="77777777" w:rsidR="00745B65" w:rsidRDefault="009D2CD8">
      <w:pPr>
        <w:spacing w:after="0" w:line="259" w:lineRule="auto"/>
        <w:ind w:left="75" w:firstLine="0"/>
        <w:jc w:val="left"/>
      </w:pPr>
      <w:r>
        <w:t xml:space="preserve"> </w:t>
      </w:r>
    </w:p>
    <w:p w14:paraId="7D90C730" w14:textId="77777777" w:rsidR="008B2814" w:rsidRDefault="008B2814">
      <w:pPr>
        <w:spacing w:after="0" w:line="259" w:lineRule="auto"/>
        <w:ind w:left="75" w:firstLine="0"/>
        <w:jc w:val="left"/>
      </w:pPr>
    </w:p>
    <w:p w14:paraId="36367B38" w14:textId="77777777" w:rsidR="008B2814" w:rsidRDefault="008B2814">
      <w:pPr>
        <w:spacing w:after="0" w:line="259" w:lineRule="auto"/>
        <w:ind w:left="75" w:firstLine="0"/>
        <w:jc w:val="left"/>
      </w:pPr>
    </w:p>
    <w:p w14:paraId="6321D3B5" w14:textId="77777777" w:rsidR="008B2814" w:rsidRPr="008B06BE" w:rsidRDefault="008B2814" w:rsidP="008B2814">
      <w:pPr>
        <w:pStyle w:val="ZkladntextIMP"/>
        <w:suppressAutoHyphens w:val="0"/>
        <w:spacing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B06BE">
        <w:rPr>
          <w:rFonts w:asciiTheme="minorHAnsi" w:hAnsiTheme="minorHAnsi" w:cstheme="minorHAnsi"/>
          <w:b/>
          <w:sz w:val="40"/>
          <w:szCs w:val="40"/>
        </w:rPr>
        <w:t>Základní škola Karlovy Vary, Konečná 25, příspěvková</w:t>
      </w:r>
      <w:r>
        <w:rPr>
          <w:rFonts w:asciiTheme="minorHAnsi" w:hAnsiTheme="minorHAnsi" w:cstheme="minorHAnsi"/>
          <w:b/>
          <w:sz w:val="40"/>
          <w:szCs w:val="40"/>
        </w:rPr>
        <w:t xml:space="preserve"> organizace</w:t>
      </w:r>
    </w:p>
    <w:p w14:paraId="23C3A1B8" w14:textId="77777777" w:rsidR="008B2814" w:rsidRDefault="008B2814">
      <w:pPr>
        <w:spacing w:after="0" w:line="259" w:lineRule="auto"/>
        <w:ind w:left="75" w:firstLine="0"/>
        <w:jc w:val="left"/>
      </w:pPr>
    </w:p>
    <w:p w14:paraId="231FD6F4" w14:textId="77777777" w:rsidR="008B2814" w:rsidRDefault="008B2814">
      <w:pPr>
        <w:spacing w:after="0" w:line="259" w:lineRule="auto"/>
        <w:ind w:left="75" w:firstLine="0"/>
        <w:jc w:val="left"/>
      </w:pPr>
    </w:p>
    <w:p w14:paraId="17861095" w14:textId="1D541587" w:rsidR="008B2814" w:rsidRDefault="008B2814" w:rsidP="008B2814">
      <w:pPr>
        <w:spacing w:after="0" w:line="259" w:lineRule="auto"/>
        <w:ind w:left="75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B2814">
        <w:rPr>
          <w:b/>
          <w:sz w:val="40"/>
          <w:szCs w:val="40"/>
        </w:rPr>
        <w:t xml:space="preserve">Vyhodnocení </w:t>
      </w:r>
      <w:r>
        <w:rPr>
          <w:rFonts w:asciiTheme="minorHAnsi" w:hAnsiTheme="minorHAnsi" w:cstheme="minorHAnsi"/>
          <w:b/>
          <w:sz w:val="40"/>
          <w:szCs w:val="40"/>
        </w:rPr>
        <w:t>p</w:t>
      </w:r>
      <w:r w:rsidRPr="008B06BE">
        <w:rPr>
          <w:rFonts w:asciiTheme="minorHAnsi" w:hAnsiTheme="minorHAnsi" w:cstheme="minorHAnsi"/>
          <w:b/>
          <w:sz w:val="40"/>
          <w:szCs w:val="40"/>
        </w:rPr>
        <w:t>reventivní</w:t>
      </w:r>
      <w:r>
        <w:rPr>
          <w:rFonts w:asciiTheme="minorHAnsi" w:hAnsiTheme="minorHAnsi" w:cstheme="minorHAnsi"/>
          <w:b/>
          <w:sz w:val="40"/>
          <w:szCs w:val="40"/>
        </w:rPr>
        <w:t>ho</w:t>
      </w:r>
      <w:r w:rsidRPr="008B06BE">
        <w:rPr>
          <w:rFonts w:asciiTheme="minorHAnsi" w:hAnsiTheme="minorHAnsi" w:cstheme="minorHAnsi"/>
          <w:b/>
          <w:sz w:val="40"/>
          <w:szCs w:val="40"/>
        </w:rPr>
        <w:t xml:space="preserve"> program</w:t>
      </w:r>
      <w:r>
        <w:rPr>
          <w:rFonts w:asciiTheme="minorHAnsi" w:hAnsiTheme="minorHAnsi" w:cstheme="minorHAnsi"/>
          <w:b/>
          <w:sz w:val="40"/>
          <w:szCs w:val="40"/>
        </w:rPr>
        <w:t>u</w:t>
      </w:r>
      <w:r w:rsidRPr="008B06BE">
        <w:rPr>
          <w:rFonts w:asciiTheme="minorHAnsi" w:hAnsiTheme="minorHAnsi" w:cstheme="minorHAnsi"/>
          <w:b/>
          <w:sz w:val="40"/>
          <w:szCs w:val="40"/>
        </w:rPr>
        <w:t xml:space="preserve"> školy 20</w:t>
      </w:r>
      <w:r>
        <w:rPr>
          <w:rFonts w:asciiTheme="minorHAnsi" w:hAnsiTheme="minorHAnsi" w:cstheme="minorHAnsi"/>
          <w:b/>
          <w:sz w:val="40"/>
          <w:szCs w:val="40"/>
        </w:rPr>
        <w:t>2</w:t>
      </w:r>
      <w:r w:rsidR="00385D17">
        <w:rPr>
          <w:rFonts w:asciiTheme="minorHAnsi" w:hAnsiTheme="minorHAnsi" w:cstheme="minorHAnsi"/>
          <w:b/>
          <w:sz w:val="40"/>
          <w:szCs w:val="40"/>
        </w:rPr>
        <w:t>3</w:t>
      </w:r>
      <w:r w:rsidRPr="008B06BE">
        <w:rPr>
          <w:rFonts w:asciiTheme="minorHAnsi" w:hAnsiTheme="minorHAnsi" w:cstheme="minorHAnsi"/>
          <w:b/>
          <w:sz w:val="40"/>
          <w:szCs w:val="40"/>
        </w:rPr>
        <w:t>/</w:t>
      </w:r>
      <w:r>
        <w:rPr>
          <w:rFonts w:asciiTheme="minorHAnsi" w:hAnsiTheme="minorHAnsi" w:cstheme="minorHAnsi"/>
          <w:b/>
          <w:sz w:val="40"/>
          <w:szCs w:val="40"/>
        </w:rPr>
        <w:t>202</w:t>
      </w:r>
      <w:r w:rsidR="00385D17">
        <w:rPr>
          <w:rFonts w:asciiTheme="minorHAnsi" w:hAnsiTheme="minorHAnsi" w:cstheme="minorHAnsi"/>
          <w:b/>
          <w:sz w:val="40"/>
          <w:szCs w:val="40"/>
        </w:rPr>
        <w:t>4</w:t>
      </w:r>
    </w:p>
    <w:p w14:paraId="0D36D19D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0B143154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20B52D52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61987968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317663B9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25DC7AFD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1666FA07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0792A847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204E5515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7822BD53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67C609EB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33776473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06554EB9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11B9B280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1C01A12F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059142E6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30C01539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53FAF0DD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5CF74139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148E19FA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2A873F5F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2196F827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37BAC570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1335284A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7957671C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291BA146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2406B6E6" w14:textId="77777777" w:rsidR="008A66A1" w:rsidRDefault="008A66A1" w:rsidP="008B2814">
      <w:pPr>
        <w:spacing w:after="0" w:line="259" w:lineRule="auto"/>
        <w:ind w:left="75" w:firstLine="0"/>
        <w:jc w:val="center"/>
      </w:pPr>
    </w:p>
    <w:p w14:paraId="30A35F6F" w14:textId="77777777" w:rsidR="008B2814" w:rsidRDefault="008B2814" w:rsidP="008B2814">
      <w:pPr>
        <w:spacing w:after="0" w:line="259" w:lineRule="auto"/>
        <w:ind w:left="75" w:firstLine="0"/>
        <w:jc w:val="center"/>
      </w:pPr>
    </w:p>
    <w:p w14:paraId="069102EA" w14:textId="0ED99B79" w:rsidR="00570111" w:rsidRDefault="008B2814" w:rsidP="0057011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Vypracovala</w:t>
      </w:r>
      <w:r w:rsidRPr="0499048B">
        <w:rPr>
          <w:rFonts w:asciiTheme="minorHAnsi" w:hAnsiTheme="minorHAnsi" w:cstheme="minorBidi"/>
        </w:rPr>
        <w:t xml:space="preserve">: Mgr. </w:t>
      </w:r>
      <w:r w:rsidR="00385D17">
        <w:rPr>
          <w:rFonts w:asciiTheme="minorHAnsi" w:hAnsiTheme="minorHAnsi" w:cstheme="minorBidi"/>
        </w:rPr>
        <w:t>Kateřina Vorlíčková</w:t>
      </w:r>
    </w:p>
    <w:p w14:paraId="04297978" w14:textId="77777777" w:rsidR="00570111" w:rsidRDefault="00570111" w:rsidP="00570111">
      <w:pPr>
        <w:spacing w:after="5" w:line="237" w:lineRule="auto"/>
        <w:ind w:left="10" w:right="410"/>
        <w:jc w:val="left"/>
        <w:rPr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 wp14:anchorId="5495E869" wp14:editId="1601F4C4">
            <wp:simplePos x="0" y="0"/>
            <wp:positionH relativeFrom="column">
              <wp:posOffset>-116522</wp:posOffset>
            </wp:positionH>
            <wp:positionV relativeFrom="paragraph">
              <wp:posOffset>-74040</wp:posOffset>
            </wp:positionV>
            <wp:extent cx="826770" cy="732790"/>
            <wp:effectExtent l="0" t="0" r="0" b="0"/>
            <wp:wrapSquare wrapText="bothSides"/>
            <wp:docPr id="6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Základní škola Karlovy Vary, Konečná 25, příspěvková organizace </w:t>
      </w:r>
    </w:p>
    <w:p w14:paraId="46259562" w14:textId="77777777" w:rsidR="00570111" w:rsidRDefault="00570111" w:rsidP="00570111">
      <w:pPr>
        <w:spacing w:after="5" w:line="237" w:lineRule="auto"/>
        <w:ind w:left="10" w:right="410"/>
        <w:jc w:val="left"/>
      </w:pPr>
      <w:r>
        <w:rPr>
          <w:sz w:val="22"/>
        </w:rPr>
        <w:t xml:space="preserve">Konečná 917/25, Rybáře, 360 05 Karlovy Vary </w:t>
      </w:r>
    </w:p>
    <w:p w14:paraId="2AE0B18F" w14:textId="77777777" w:rsidR="00570111" w:rsidRDefault="00570111" w:rsidP="00570111">
      <w:pPr>
        <w:spacing w:after="0" w:line="259" w:lineRule="auto"/>
        <w:ind w:left="10"/>
        <w:jc w:val="left"/>
      </w:pPr>
      <w:r>
        <w:rPr>
          <w:sz w:val="22"/>
        </w:rPr>
        <w:t xml:space="preserve">Tel.: 353 564 119, e-mail: zskonecna@zskonecnakv.cz </w:t>
      </w:r>
    </w:p>
    <w:p w14:paraId="09089671" w14:textId="77777777" w:rsidR="00570111" w:rsidRDefault="00570111" w:rsidP="00570111">
      <w:pPr>
        <w:spacing w:after="0" w:line="259" w:lineRule="auto"/>
        <w:ind w:left="-1991" w:right="196"/>
      </w:pPr>
      <w:r>
        <w:rPr>
          <w:sz w:val="22"/>
        </w:rPr>
        <w:t xml:space="preserve">IČO: 49753754, datová schránka: feimmj2, číslo účtu školy: 0800448399/0800  </w:t>
      </w:r>
    </w:p>
    <w:p w14:paraId="29801836" w14:textId="77777777" w:rsidR="00570111" w:rsidRDefault="00570111" w:rsidP="0057011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</w:p>
    <w:p w14:paraId="322D9B12" w14:textId="77777777" w:rsidR="00570111" w:rsidRDefault="00570111" w:rsidP="008A66A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</w:p>
    <w:p w14:paraId="1AA2D802" w14:textId="518C62FE" w:rsidR="00167CCF" w:rsidRDefault="00167CCF" w:rsidP="008A66A1">
      <w:pPr>
        <w:spacing w:after="0" w:line="259" w:lineRule="auto"/>
        <w:ind w:left="75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E373D">
        <w:rPr>
          <w:rFonts w:asciiTheme="minorHAnsi" w:hAnsiTheme="minorHAnsi" w:cstheme="minorHAnsi"/>
          <w:b/>
          <w:sz w:val="28"/>
          <w:szCs w:val="28"/>
        </w:rPr>
        <w:t xml:space="preserve">Obsah: </w:t>
      </w:r>
    </w:p>
    <w:p w14:paraId="11BE8BAF" w14:textId="56017125" w:rsidR="008A7C4D" w:rsidRDefault="008A7C4D" w:rsidP="008A66A1">
      <w:pPr>
        <w:spacing w:after="0" w:line="259" w:lineRule="auto"/>
        <w:ind w:left="75" w:firstLine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105E779B" w14:textId="77777777" w:rsidR="008A7C4D" w:rsidRPr="002E373D" w:rsidRDefault="008A7C4D" w:rsidP="008A66A1">
      <w:pPr>
        <w:spacing w:after="0" w:line="259" w:lineRule="auto"/>
        <w:ind w:left="75" w:firstLine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74458FBA" w14:textId="77777777" w:rsidR="00167CCF" w:rsidRPr="002E373D" w:rsidRDefault="00167CCF" w:rsidP="008A7C4D">
      <w:pPr>
        <w:pStyle w:val="Nadpis1"/>
        <w:spacing w:before="0" w:line="360" w:lineRule="auto"/>
        <w:rPr>
          <w:rFonts w:cstheme="minorHAnsi"/>
        </w:rPr>
      </w:pPr>
      <w:r w:rsidRPr="002E373D">
        <w:rPr>
          <w:rFonts w:cstheme="minorHAnsi"/>
        </w:rPr>
        <w:t>1. Úvod</w:t>
      </w:r>
    </w:p>
    <w:p w14:paraId="5F48335E" w14:textId="48F7C3AD" w:rsidR="00167CCF" w:rsidRPr="008A7C4D" w:rsidRDefault="00167CCF" w:rsidP="008A7C4D">
      <w:pPr>
        <w:pStyle w:val="Nadpis1"/>
        <w:spacing w:before="0" w:line="360" w:lineRule="auto"/>
        <w:rPr>
          <w:rFonts w:cstheme="minorHAnsi"/>
        </w:rPr>
      </w:pPr>
      <w:r w:rsidRPr="002E373D">
        <w:rPr>
          <w:rFonts w:cstheme="minorHAnsi"/>
        </w:rPr>
        <w:t>2. Cíle programu</w:t>
      </w:r>
    </w:p>
    <w:p w14:paraId="6FE79448" w14:textId="77777777" w:rsidR="00167CCF" w:rsidRPr="002E373D" w:rsidRDefault="00167CCF" w:rsidP="008A7C4D">
      <w:pPr>
        <w:pStyle w:val="ZkladntextIMP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E373D">
        <w:rPr>
          <w:rFonts w:asciiTheme="minorHAnsi" w:hAnsiTheme="minorHAnsi" w:cstheme="minorHAnsi"/>
        </w:rPr>
        <w:t xml:space="preserve">   </w:t>
      </w:r>
      <w:r w:rsidRPr="002E373D">
        <w:rPr>
          <w:rFonts w:asciiTheme="minorHAnsi" w:hAnsiTheme="minorHAnsi" w:cstheme="minorHAnsi"/>
          <w:b/>
          <w:sz w:val="28"/>
          <w:szCs w:val="28"/>
        </w:rPr>
        <w:t>2. 1 Dlouhodobé cíle</w:t>
      </w:r>
    </w:p>
    <w:p w14:paraId="22308705" w14:textId="77777777" w:rsidR="00167CCF" w:rsidRPr="002E373D" w:rsidRDefault="00167CCF" w:rsidP="008A7C4D">
      <w:pPr>
        <w:spacing w:after="0" w:line="360" w:lineRule="auto"/>
        <w:ind w:left="75" w:firstLine="0"/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E373D">
        <w:rPr>
          <w:rFonts w:asciiTheme="minorHAnsi" w:hAnsiTheme="minorHAnsi" w:cstheme="minorHAnsi"/>
        </w:rPr>
        <w:t xml:space="preserve">  </w:t>
      </w:r>
      <w:r w:rsidRPr="002E373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2. 2 Střednědobé cíle</w:t>
      </w:r>
    </w:p>
    <w:p w14:paraId="3AB87DD8" w14:textId="77777777" w:rsidR="00167CCF" w:rsidRPr="002E373D" w:rsidRDefault="00167CCF" w:rsidP="008A7C4D">
      <w:pPr>
        <w:spacing w:after="0" w:line="360" w:lineRule="auto"/>
        <w:ind w:left="75" w:firstLine="0"/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E373D">
        <w:rPr>
          <w:rFonts w:asciiTheme="minorHAnsi" w:hAnsiTheme="minorHAnsi" w:cstheme="minorHAnsi"/>
        </w:rPr>
        <w:t xml:space="preserve">  </w:t>
      </w:r>
      <w:r w:rsidRPr="002E373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2. 3 Krátkodobé cíle</w:t>
      </w:r>
    </w:p>
    <w:p w14:paraId="52C095B1" w14:textId="77777777" w:rsidR="00167CCF" w:rsidRPr="002E373D" w:rsidRDefault="00167CCF" w:rsidP="008A7C4D">
      <w:pPr>
        <w:pStyle w:val="Nadpis1"/>
        <w:spacing w:before="0" w:line="360" w:lineRule="auto"/>
        <w:rPr>
          <w:rFonts w:cstheme="minorHAnsi"/>
        </w:rPr>
      </w:pPr>
      <w:r w:rsidRPr="002E373D">
        <w:rPr>
          <w:rFonts w:cstheme="minorHAnsi"/>
        </w:rPr>
        <w:t>3. Cílová populace</w:t>
      </w:r>
    </w:p>
    <w:p w14:paraId="413B996B" w14:textId="77777777" w:rsidR="00167CCF" w:rsidRPr="002E373D" w:rsidRDefault="00167CCF" w:rsidP="008A7C4D">
      <w:pPr>
        <w:pStyle w:val="Nadpis1"/>
        <w:spacing w:before="0" w:line="360" w:lineRule="auto"/>
        <w:rPr>
          <w:rFonts w:cstheme="minorHAnsi"/>
        </w:rPr>
      </w:pPr>
      <w:r w:rsidRPr="002E373D">
        <w:rPr>
          <w:rFonts w:cstheme="minorHAnsi"/>
        </w:rPr>
        <w:t>4. Spolupráce s rodiči</w:t>
      </w:r>
    </w:p>
    <w:p w14:paraId="267969DA" w14:textId="77777777" w:rsidR="00167CCF" w:rsidRPr="002E373D" w:rsidRDefault="00167CCF" w:rsidP="008A7C4D">
      <w:pPr>
        <w:pStyle w:val="Nadpis1"/>
        <w:spacing w:before="0" w:line="360" w:lineRule="auto"/>
        <w:rPr>
          <w:rFonts w:cstheme="minorHAnsi"/>
        </w:rPr>
      </w:pPr>
      <w:r w:rsidRPr="002E373D">
        <w:rPr>
          <w:rFonts w:cstheme="minorHAnsi"/>
        </w:rPr>
        <w:t>5. Řešení problémů</w:t>
      </w:r>
    </w:p>
    <w:p w14:paraId="4CEECCA4" w14:textId="4A23915C" w:rsidR="00167CCF" w:rsidRPr="008A7C4D" w:rsidRDefault="00167CCF" w:rsidP="008A7C4D">
      <w:pPr>
        <w:pStyle w:val="Nadpis1"/>
        <w:spacing w:before="0" w:line="360" w:lineRule="auto"/>
        <w:rPr>
          <w:rFonts w:cstheme="minorHAnsi"/>
        </w:rPr>
      </w:pPr>
      <w:r w:rsidRPr="002E373D">
        <w:rPr>
          <w:rFonts w:cstheme="minorHAnsi"/>
        </w:rPr>
        <w:t>6. Závěr</w:t>
      </w:r>
    </w:p>
    <w:p w14:paraId="002DA106" w14:textId="77777777" w:rsidR="00167CCF" w:rsidRPr="00C37F22" w:rsidRDefault="00C37F22" w:rsidP="008A7C4D">
      <w:pPr>
        <w:spacing w:after="0" w:line="360" w:lineRule="auto"/>
        <w:ind w:left="0" w:firstLine="0"/>
        <w:rPr>
          <w:b/>
          <w:sz w:val="28"/>
          <w:szCs w:val="28"/>
          <w:lang w:eastAsia="en-US"/>
        </w:rPr>
      </w:pPr>
      <w:r w:rsidRPr="00C37F22">
        <w:rPr>
          <w:b/>
          <w:sz w:val="28"/>
          <w:szCs w:val="28"/>
          <w:lang w:eastAsia="en-US"/>
        </w:rPr>
        <w:t>7. Příloh</w:t>
      </w:r>
      <w:r w:rsidR="00947BF6">
        <w:rPr>
          <w:b/>
          <w:sz w:val="28"/>
          <w:szCs w:val="28"/>
          <w:lang w:eastAsia="en-US"/>
        </w:rPr>
        <w:t>a</w:t>
      </w:r>
      <w:r w:rsidRPr="00C37F22">
        <w:rPr>
          <w:b/>
          <w:sz w:val="28"/>
          <w:szCs w:val="28"/>
          <w:lang w:eastAsia="en-US"/>
        </w:rPr>
        <w:t xml:space="preserve"> – Akce tříd</w:t>
      </w:r>
    </w:p>
    <w:p w14:paraId="718716CD" w14:textId="77777777" w:rsidR="00C37F22" w:rsidRPr="00C37F22" w:rsidRDefault="00C37F22" w:rsidP="00167CCF">
      <w:pPr>
        <w:ind w:left="0" w:firstLine="0"/>
        <w:rPr>
          <w:b/>
          <w:sz w:val="28"/>
          <w:szCs w:val="28"/>
          <w:lang w:eastAsia="en-US"/>
        </w:rPr>
      </w:pPr>
      <w:r w:rsidRPr="00C37F22">
        <w:rPr>
          <w:b/>
          <w:sz w:val="28"/>
          <w:szCs w:val="28"/>
          <w:lang w:eastAsia="en-US"/>
        </w:rPr>
        <w:tab/>
        <w:t xml:space="preserve">        </w:t>
      </w:r>
    </w:p>
    <w:p w14:paraId="6682BC72" w14:textId="77777777" w:rsidR="00167CCF" w:rsidRDefault="00167CCF" w:rsidP="00167CCF">
      <w:pPr>
        <w:spacing w:after="0" w:line="259" w:lineRule="auto"/>
        <w:ind w:left="75" w:firstLine="0"/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08440F3" w14:textId="77777777" w:rsidR="00167CCF" w:rsidRPr="00167CCF" w:rsidRDefault="00167CCF" w:rsidP="00167CCF">
      <w:pPr>
        <w:spacing w:after="0" w:line="259" w:lineRule="auto"/>
        <w:ind w:left="75" w:firstLine="0"/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CBC7475" w14:textId="77777777" w:rsidR="00167CCF" w:rsidRDefault="00167CCF" w:rsidP="008A66A1">
      <w:pPr>
        <w:spacing w:after="0" w:line="259" w:lineRule="auto"/>
        <w:ind w:left="75" w:firstLine="0"/>
        <w:jc w:val="left"/>
      </w:pPr>
    </w:p>
    <w:p w14:paraId="54CC7F99" w14:textId="77777777" w:rsidR="00167CCF" w:rsidRDefault="00167CCF" w:rsidP="008A66A1">
      <w:pPr>
        <w:spacing w:after="0" w:line="259" w:lineRule="auto"/>
        <w:ind w:left="75" w:firstLine="0"/>
        <w:jc w:val="left"/>
      </w:pPr>
    </w:p>
    <w:p w14:paraId="4447FB48" w14:textId="77777777" w:rsidR="00167CCF" w:rsidRDefault="00167CCF" w:rsidP="008A66A1">
      <w:pPr>
        <w:spacing w:after="0" w:line="259" w:lineRule="auto"/>
        <w:ind w:left="75" w:firstLine="0"/>
        <w:jc w:val="left"/>
      </w:pPr>
    </w:p>
    <w:p w14:paraId="187FC5D0" w14:textId="77777777" w:rsidR="00570111" w:rsidRDefault="00570111" w:rsidP="008A66A1">
      <w:pPr>
        <w:spacing w:after="0" w:line="259" w:lineRule="auto"/>
        <w:ind w:left="75" w:firstLine="0"/>
        <w:jc w:val="left"/>
      </w:pPr>
    </w:p>
    <w:p w14:paraId="78D46911" w14:textId="77777777" w:rsidR="00167CCF" w:rsidRDefault="00167CCF" w:rsidP="008A66A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</w:p>
    <w:p w14:paraId="07CFAD56" w14:textId="77777777" w:rsidR="00167CCF" w:rsidRDefault="00167CCF" w:rsidP="008A66A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</w:p>
    <w:p w14:paraId="45396EF8" w14:textId="77777777" w:rsidR="00167CCF" w:rsidRDefault="00167CCF" w:rsidP="008A66A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</w:p>
    <w:p w14:paraId="4762F8CF" w14:textId="131F1CA6" w:rsidR="00167CCF" w:rsidRDefault="00167CCF" w:rsidP="008A66A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</w:p>
    <w:p w14:paraId="2B9ACDA5" w14:textId="77777777" w:rsidR="008A7C4D" w:rsidRPr="008A66A1" w:rsidRDefault="008A7C4D" w:rsidP="008A66A1">
      <w:pPr>
        <w:spacing w:after="0" w:line="259" w:lineRule="auto"/>
        <w:ind w:left="75" w:firstLine="0"/>
        <w:jc w:val="left"/>
        <w:rPr>
          <w:rFonts w:asciiTheme="minorHAnsi" w:hAnsiTheme="minorHAnsi" w:cstheme="minorBidi"/>
        </w:rPr>
      </w:pPr>
    </w:p>
    <w:p w14:paraId="3AEFF970" w14:textId="77777777" w:rsidR="006448D5" w:rsidRPr="006448D5" w:rsidRDefault="006448D5" w:rsidP="006448D5">
      <w:pPr>
        <w:rPr>
          <w:lang w:eastAsia="en-US"/>
        </w:rPr>
      </w:pPr>
      <w:bookmarkStart w:id="1" w:name="_Toc20064355"/>
    </w:p>
    <w:p w14:paraId="2341082B" w14:textId="77777777" w:rsidR="006448D5" w:rsidRDefault="006448D5" w:rsidP="006448D5">
      <w:pPr>
        <w:rPr>
          <w:rFonts w:asciiTheme="minorHAnsi" w:eastAsiaTheme="majorEastAsia" w:hAnsiTheme="minorHAnsi" w:cstheme="majorBidi"/>
          <w:b/>
          <w:bCs/>
          <w:color w:val="auto"/>
          <w:sz w:val="28"/>
          <w:szCs w:val="28"/>
          <w:lang w:eastAsia="en-US"/>
        </w:rPr>
      </w:pPr>
    </w:p>
    <w:p w14:paraId="10E3223B" w14:textId="77777777" w:rsidR="006448D5" w:rsidRDefault="006448D5" w:rsidP="006448D5">
      <w:pPr>
        <w:rPr>
          <w:lang w:eastAsia="en-US"/>
        </w:rPr>
      </w:pPr>
    </w:p>
    <w:p w14:paraId="74A4E548" w14:textId="77777777" w:rsidR="006448D5" w:rsidRDefault="006448D5" w:rsidP="006448D5">
      <w:pPr>
        <w:ind w:left="0" w:firstLine="0"/>
        <w:rPr>
          <w:lang w:eastAsia="en-US"/>
        </w:rPr>
      </w:pPr>
    </w:p>
    <w:p w14:paraId="74FCEFAB" w14:textId="77777777" w:rsidR="006448D5" w:rsidRDefault="006448D5" w:rsidP="006448D5">
      <w:pPr>
        <w:rPr>
          <w:lang w:eastAsia="en-US"/>
        </w:rPr>
      </w:pPr>
    </w:p>
    <w:p w14:paraId="26835E58" w14:textId="77777777" w:rsidR="006448D5" w:rsidRDefault="006448D5" w:rsidP="006448D5">
      <w:pPr>
        <w:spacing w:after="5" w:line="237" w:lineRule="auto"/>
        <w:ind w:left="10" w:right="410"/>
        <w:jc w:val="left"/>
        <w:rPr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0" wp14:anchorId="4B861D9F" wp14:editId="732B32A0">
            <wp:simplePos x="0" y="0"/>
            <wp:positionH relativeFrom="column">
              <wp:posOffset>-116522</wp:posOffset>
            </wp:positionH>
            <wp:positionV relativeFrom="paragraph">
              <wp:posOffset>-74040</wp:posOffset>
            </wp:positionV>
            <wp:extent cx="826770" cy="732790"/>
            <wp:effectExtent l="0" t="0" r="0" b="0"/>
            <wp:wrapSquare wrapText="bothSides"/>
            <wp:docPr id="10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Základní škola Karlovy Vary, Konečná 25, příspěvková organizace </w:t>
      </w:r>
    </w:p>
    <w:p w14:paraId="18C72D1D" w14:textId="77777777" w:rsidR="006448D5" w:rsidRDefault="006448D5" w:rsidP="006448D5">
      <w:pPr>
        <w:spacing w:after="5" w:line="237" w:lineRule="auto"/>
        <w:ind w:left="10" w:right="410"/>
        <w:jc w:val="left"/>
      </w:pPr>
      <w:r>
        <w:rPr>
          <w:sz w:val="22"/>
        </w:rPr>
        <w:t xml:space="preserve">Konečná 917/25, Rybáře, 360 05 Karlovy Vary </w:t>
      </w:r>
    </w:p>
    <w:p w14:paraId="2C1A6E87" w14:textId="77777777" w:rsidR="006448D5" w:rsidRDefault="006448D5" w:rsidP="006448D5">
      <w:pPr>
        <w:spacing w:after="0" w:line="259" w:lineRule="auto"/>
        <w:ind w:left="10"/>
        <w:jc w:val="left"/>
      </w:pPr>
      <w:r>
        <w:rPr>
          <w:sz w:val="22"/>
        </w:rPr>
        <w:t xml:space="preserve">Tel.: 353 564 119, e-mail: zskonecna@zskonecnakv.cz </w:t>
      </w:r>
    </w:p>
    <w:p w14:paraId="71BB7C18" w14:textId="13D7A832" w:rsidR="008A7C4D" w:rsidRDefault="006448D5" w:rsidP="008A7C4D">
      <w:pPr>
        <w:spacing w:after="0" w:line="259" w:lineRule="auto"/>
        <w:ind w:left="-1991" w:right="196"/>
        <w:rPr>
          <w:sz w:val="22"/>
        </w:rPr>
      </w:pPr>
      <w:r>
        <w:rPr>
          <w:sz w:val="22"/>
        </w:rPr>
        <w:t>IČO: 49753754, datová schránka: feimmj2, číslo účtu školy: 0800448399/0800</w:t>
      </w:r>
    </w:p>
    <w:p w14:paraId="535C4BEC" w14:textId="16D97AB3" w:rsidR="008A7C4D" w:rsidRDefault="008A7C4D" w:rsidP="008A7C4D">
      <w:pPr>
        <w:spacing w:after="0" w:line="259" w:lineRule="auto"/>
        <w:ind w:left="-1991" w:right="196"/>
      </w:pPr>
    </w:p>
    <w:p w14:paraId="3044CFF6" w14:textId="5AEAED47" w:rsidR="008A7C4D" w:rsidRDefault="008A7C4D" w:rsidP="008A7C4D">
      <w:pPr>
        <w:spacing w:after="0" w:line="259" w:lineRule="auto"/>
        <w:ind w:left="-1991" w:right="196"/>
      </w:pPr>
    </w:p>
    <w:p w14:paraId="019D9FA1" w14:textId="77777777" w:rsidR="008A7C4D" w:rsidRPr="008A7C4D" w:rsidRDefault="008A7C4D" w:rsidP="008A7C4D">
      <w:pPr>
        <w:spacing w:after="0" w:line="259" w:lineRule="auto"/>
        <w:ind w:left="-1991" w:right="196"/>
      </w:pPr>
    </w:p>
    <w:p w14:paraId="1D18DE88" w14:textId="21901108" w:rsidR="00385D17" w:rsidRPr="008A7C4D" w:rsidRDefault="008A7C4D" w:rsidP="008A7C4D">
      <w:pPr>
        <w:pStyle w:val="Odstavecseseznamem"/>
        <w:numPr>
          <w:ilvl w:val="0"/>
          <w:numId w:val="9"/>
        </w:numPr>
        <w:rPr>
          <w:b/>
          <w:sz w:val="28"/>
          <w:szCs w:val="28"/>
          <w:lang w:eastAsia="en-US"/>
        </w:rPr>
      </w:pPr>
      <w:r w:rsidRPr="008A7C4D">
        <w:rPr>
          <w:b/>
          <w:sz w:val="28"/>
          <w:szCs w:val="28"/>
          <w:lang w:eastAsia="en-US"/>
        </w:rPr>
        <w:t>Úvod</w:t>
      </w:r>
    </w:p>
    <w:p w14:paraId="2EEA33C1" w14:textId="77777777" w:rsidR="008A7C4D" w:rsidRPr="00385D17" w:rsidRDefault="008A7C4D" w:rsidP="008A7C4D">
      <w:pPr>
        <w:pStyle w:val="Odstavecseseznamem"/>
        <w:ind w:left="435" w:firstLine="0"/>
        <w:rPr>
          <w:lang w:eastAsia="en-US"/>
        </w:rPr>
      </w:pPr>
    </w:p>
    <w:p w14:paraId="69BEDDE6" w14:textId="16E77581" w:rsidR="001D69A6" w:rsidRDefault="001D69A6" w:rsidP="00B42C3B">
      <w:pPr>
        <w:spacing w:after="0" w:line="259" w:lineRule="auto"/>
        <w:ind w:left="75" w:firstLine="633"/>
      </w:pPr>
      <w:r>
        <w:t>Ve školním roce 202</w:t>
      </w:r>
      <w:r w:rsidR="00385D17">
        <w:t>3</w:t>
      </w:r>
      <w:r>
        <w:t>/202</w:t>
      </w:r>
      <w:r w:rsidR="00385D17">
        <w:t>4</w:t>
      </w:r>
      <w:r>
        <w:t xml:space="preserve"> se podařilo realizovat Preventivní program dle stanoveného plánu v plném rozsahu. Naplánované a realizované akce primární prevence</w:t>
      </w:r>
      <w:r w:rsidR="00385D17">
        <w:t xml:space="preserve"> realizované vlastními zdroji byly realizovány</w:t>
      </w:r>
      <w:r>
        <w:t xml:space="preserve"> napříč vyučovacími předměty na 1. i 2. stupni. Jedn</w:t>
      </w:r>
      <w:r w:rsidR="00385D17">
        <w:t xml:space="preserve">alo </w:t>
      </w:r>
      <w:r>
        <w:t xml:space="preserve">se zejména o témata v prvouce, vlastivědě, přírodovědě, </w:t>
      </w:r>
      <w:r w:rsidR="00096569">
        <w:t xml:space="preserve">v občanské výchově, </w:t>
      </w:r>
      <w:r>
        <w:t>ve výchově ke zdraví, přírodopise, chemii, tělesné výchově</w:t>
      </w:r>
      <w:r w:rsidR="00096569">
        <w:t>, v informatice.</w:t>
      </w:r>
      <w:r w:rsidR="00385D17">
        <w:t xml:space="preserve"> </w:t>
      </w:r>
    </w:p>
    <w:p w14:paraId="48939F11" w14:textId="22160F40" w:rsidR="00385D17" w:rsidRDefault="00385D17" w:rsidP="00F646CE">
      <w:pPr>
        <w:spacing w:after="0" w:line="259" w:lineRule="auto"/>
        <w:ind w:left="75" w:firstLine="0"/>
      </w:pPr>
      <w:r>
        <w:t xml:space="preserve">Z vnějších zdrojů pak besedy realizované např. Městskou policií, Policií ČR, MAP. </w:t>
      </w:r>
    </w:p>
    <w:p w14:paraId="5A53A93A" w14:textId="0803A9E7" w:rsidR="001D69A6" w:rsidRDefault="001D69A6" w:rsidP="00F646CE">
      <w:pPr>
        <w:pStyle w:val="Nadpis1"/>
        <w:jc w:val="both"/>
      </w:pPr>
      <w:r>
        <w:t>2</w:t>
      </w:r>
      <w:r w:rsidRPr="00FD4C1F">
        <w:t>. Cíle programu</w:t>
      </w:r>
    </w:p>
    <w:p w14:paraId="0F99C95B" w14:textId="77777777" w:rsidR="00B42C3B" w:rsidRPr="00B42C3B" w:rsidRDefault="00B42C3B" w:rsidP="00B42C3B">
      <w:pPr>
        <w:rPr>
          <w:lang w:eastAsia="en-US"/>
        </w:rPr>
      </w:pPr>
    </w:p>
    <w:p w14:paraId="56900CC1" w14:textId="77777777" w:rsidR="001D69A6" w:rsidRDefault="001D69A6" w:rsidP="00B42C3B">
      <w:pPr>
        <w:pStyle w:val="ZkladntextIMP"/>
        <w:ind w:firstLine="708"/>
        <w:jc w:val="both"/>
        <w:rPr>
          <w:rFonts w:asciiTheme="minorHAnsi" w:hAnsiTheme="minorHAnsi" w:cstheme="minorHAnsi"/>
        </w:rPr>
      </w:pPr>
      <w:r w:rsidRPr="00FD4C1F">
        <w:rPr>
          <w:rFonts w:asciiTheme="minorHAnsi" w:hAnsiTheme="minorHAnsi" w:cstheme="minorHAnsi"/>
          <w:szCs w:val="24"/>
        </w:rPr>
        <w:t>Cílem</w:t>
      </w:r>
      <w:r>
        <w:rPr>
          <w:rFonts w:asciiTheme="minorHAnsi" w:hAnsiTheme="minorHAnsi" w:cstheme="minorHAnsi"/>
          <w:szCs w:val="24"/>
        </w:rPr>
        <w:t xml:space="preserve"> </w:t>
      </w:r>
      <w:r w:rsidRPr="00FD4C1F">
        <w:rPr>
          <w:rFonts w:asciiTheme="minorHAnsi" w:hAnsiTheme="minorHAnsi" w:cstheme="minorHAnsi"/>
          <w:szCs w:val="24"/>
        </w:rPr>
        <w:t>preventivního programu je zvýšení odolnosti dětí a mládeže vůči sociálně patologickým jevům a snížení vlivů, které negativně ovlivňují zdravý vývoj osobnosti</w:t>
      </w:r>
      <w:r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</w:rPr>
        <w:t xml:space="preserve">Hlavním cílem preventivního programu je </w:t>
      </w:r>
      <w:r w:rsidRPr="008D7179">
        <w:rPr>
          <w:rFonts w:asciiTheme="minorHAnsi" w:hAnsiTheme="minorHAnsi" w:cstheme="minorHAnsi"/>
        </w:rPr>
        <w:t>výchova ke zdravému životnímu stylu</w:t>
      </w:r>
      <w:r>
        <w:rPr>
          <w:rFonts w:asciiTheme="minorHAnsi" w:hAnsiTheme="minorHAnsi" w:cstheme="minorHAnsi"/>
        </w:rPr>
        <w:t>. Souhrnně můžeme říci, že tyto cíle se nám daří plnit.</w:t>
      </w:r>
    </w:p>
    <w:p w14:paraId="74B32FB8" w14:textId="77777777" w:rsidR="00632AF0" w:rsidRDefault="00632AF0" w:rsidP="00F646CE">
      <w:pPr>
        <w:pStyle w:val="ZkladntextIMP"/>
        <w:jc w:val="both"/>
        <w:rPr>
          <w:rFonts w:asciiTheme="minorHAnsi" w:hAnsiTheme="minorHAnsi" w:cstheme="minorHAnsi"/>
          <w:szCs w:val="24"/>
        </w:rPr>
      </w:pPr>
    </w:p>
    <w:p w14:paraId="193A915E" w14:textId="19CE51A5" w:rsidR="001D69A6" w:rsidRDefault="001D69A6" w:rsidP="00F646CE">
      <w:pPr>
        <w:pStyle w:val="ZkladntextIMP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E373D">
        <w:rPr>
          <w:rFonts w:asciiTheme="minorHAnsi" w:hAnsiTheme="minorHAnsi" w:cstheme="minorHAnsi"/>
          <w:b/>
          <w:sz w:val="28"/>
          <w:szCs w:val="28"/>
        </w:rPr>
        <w:t>2. 1 Dlouhodobé cíle:</w:t>
      </w:r>
    </w:p>
    <w:p w14:paraId="1B1EF984" w14:textId="77777777" w:rsidR="00B42C3B" w:rsidRPr="002E373D" w:rsidRDefault="00B42C3B" w:rsidP="00F646CE">
      <w:pPr>
        <w:pStyle w:val="ZkladntextIMP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E78FCC" w14:textId="77777777" w:rsidR="001D69A6" w:rsidRDefault="001D69A6" w:rsidP="00F646CE">
      <w:pPr>
        <w:pStyle w:val="ZkladntextIMP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FD4C1F">
        <w:rPr>
          <w:rFonts w:asciiTheme="minorHAnsi" w:hAnsiTheme="minorHAnsi" w:cstheme="minorHAnsi"/>
          <w:szCs w:val="24"/>
        </w:rPr>
        <w:t>vytváření bezpečného sociálního klimatu ve třídách jako nutné podmínky pro kvalitní a efektivní učení</w:t>
      </w:r>
    </w:p>
    <w:p w14:paraId="2C847E58" w14:textId="603CD869" w:rsidR="001D69A6" w:rsidRDefault="001D69A6" w:rsidP="00F646CE">
      <w:pPr>
        <w:pStyle w:val="ZkladntextIMP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FD4C1F">
        <w:rPr>
          <w:rFonts w:asciiTheme="minorHAnsi" w:hAnsiTheme="minorHAnsi" w:cstheme="minorHAnsi"/>
          <w:szCs w:val="24"/>
        </w:rPr>
        <w:t>zlepšování vztahů ve třídě a tím předcházení výchovným p</w:t>
      </w:r>
      <w:r>
        <w:rPr>
          <w:rFonts w:asciiTheme="minorHAnsi" w:hAnsiTheme="minorHAnsi" w:cstheme="minorHAnsi"/>
          <w:szCs w:val="24"/>
        </w:rPr>
        <w:t>roblémům a patologickým jevům</w:t>
      </w:r>
      <w:r w:rsidRPr="00FD4C1F">
        <w:rPr>
          <w:rFonts w:asciiTheme="minorHAnsi" w:hAnsiTheme="minorHAnsi" w:cstheme="minorHAnsi"/>
          <w:szCs w:val="24"/>
        </w:rPr>
        <w:t xml:space="preserve"> jako je agresivita, šikana,</w:t>
      </w:r>
      <w:r>
        <w:rPr>
          <w:rFonts w:asciiTheme="minorHAnsi" w:hAnsiTheme="minorHAnsi" w:cstheme="minorHAnsi"/>
          <w:szCs w:val="24"/>
        </w:rPr>
        <w:t xml:space="preserve"> záškoláctví, útěky z domova,</w:t>
      </w:r>
      <w:r w:rsidRPr="00FD4C1F">
        <w:rPr>
          <w:rFonts w:asciiTheme="minorHAnsi" w:hAnsiTheme="minorHAnsi" w:cstheme="minorHAnsi"/>
          <w:szCs w:val="24"/>
        </w:rPr>
        <w:t xml:space="preserve"> automutilace</w:t>
      </w:r>
      <w:r>
        <w:rPr>
          <w:rFonts w:asciiTheme="minorHAnsi" w:hAnsiTheme="minorHAnsi" w:cstheme="minorHAnsi"/>
          <w:szCs w:val="24"/>
        </w:rPr>
        <w:t xml:space="preserve"> (sebepoškozování), </w:t>
      </w:r>
      <w:proofErr w:type="spellStart"/>
      <w:r>
        <w:rPr>
          <w:rFonts w:asciiTheme="minorHAnsi" w:hAnsiTheme="minorHAnsi" w:cstheme="minorHAnsi"/>
          <w:szCs w:val="24"/>
        </w:rPr>
        <w:t>netolismus</w:t>
      </w:r>
      <w:proofErr w:type="spellEnd"/>
      <w:r>
        <w:rPr>
          <w:rFonts w:asciiTheme="minorHAnsi" w:hAnsiTheme="minorHAnsi" w:cstheme="minorHAnsi"/>
          <w:szCs w:val="24"/>
        </w:rPr>
        <w:t xml:space="preserve"> (závislost na internetu a sociálních sítí),</w:t>
      </w:r>
      <w:r w:rsidR="00F646CE">
        <w:rPr>
          <w:rFonts w:asciiTheme="minorHAnsi" w:hAnsiTheme="minorHAnsi" w:cstheme="minorHAnsi"/>
          <w:szCs w:val="24"/>
        </w:rPr>
        <w:t xml:space="preserve"> užívání návykových </w:t>
      </w:r>
      <w:r w:rsidR="00E83F9D">
        <w:rPr>
          <w:rFonts w:asciiTheme="minorHAnsi" w:hAnsiTheme="minorHAnsi" w:cstheme="minorHAnsi"/>
          <w:szCs w:val="24"/>
        </w:rPr>
        <w:t xml:space="preserve">a psychotropních </w:t>
      </w:r>
      <w:r w:rsidR="00F646CE">
        <w:rPr>
          <w:rFonts w:asciiTheme="minorHAnsi" w:hAnsiTheme="minorHAnsi" w:cstheme="minorHAnsi"/>
          <w:szCs w:val="24"/>
        </w:rPr>
        <w:t>látek</w:t>
      </w:r>
      <w:r>
        <w:rPr>
          <w:rFonts w:asciiTheme="minorHAnsi" w:hAnsiTheme="minorHAnsi" w:cstheme="minorHAnsi"/>
          <w:szCs w:val="24"/>
        </w:rPr>
        <w:t xml:space="preserve"> atd</w:t>
      </w:r>
      <w:r w:rsidRPr="00FD4C1F">
        <w:rPr>
          <w:rFonts w:asciiTheme="minorHAnsi" w:hAnsiTheme="minorHAnsi" w:cstheme="minorHAnsi"/>
          <w:szCs w:val="24"/>
        </w:rPr>
        <w:t>.</w:t>
      </w:r>
    </w:p>
    <w:p w14:paraId="71EFCBE9" w14:textId="77777777" w:rsidR="001D69A6" w:rsidRDefault="001D69A6" w:rsidP="00F646CE">
      <w:pPr>
        <w:pStyle w:val="ZkladntextIMP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FD4C1F">
        <w:rPr>
          <w:rFonts w:asciiTheme="minorHAnsi" w:hAnsiTheme="minorHAnsi" w:cstheme="minorHAnsi"/>
          <w:szCs w:val="24"/>
        </w:rPr>
        <w:t>vést žáky k vytváření zdravého sebehodnocení, sebevědomí a</w:t>
      </w:r>
      <w:r>
        <w:rPr>
          <w:rFonts w:asciiTheme="minorHAnsi" w:hAnsiTheme="minorHAnsi" w:cstheme="minorHAnsi"/>
          <w:szCs w:val="24"/>
        </w:rPr>
        <w:t xml:space="preserve"> sebedůvěry, k zodpovědnosti </w:t>
      </w:r>
      <w:r w:rsidRPr="00FD4C1F">
        <w:rPr>
          <w:rFonts w:asciiTheme="minorHAnsi" w:hAnsiTheme="minorHAnsi" w:cstheme="minorHAnsi"/>
          <w:szCs w:val="24"/>
        </w:rPr>
        <w:t>za vlastní rozhodování</w:t>
      </w:r>
    </w:p>
    <w:p w14:paraId="176E9099" w14:textId="77777777" w:rsidR="001D69A6" w:rsidRDefault="001D69A6" w:rsidP="00F646CE">
      <w:pPr>
        <w:pStyle w:val="ZkladntextIMP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FD4C1F">
        <w:rPr>
          <w:rFonts w:asciiTheme="minorHAnsi" w:hAnsiTheme="minorHAnsi" w:cstheme="minorHAnsi"/>
          <w:szCs w:val="24"/>
        </w:rPr>
        <w:t>systematické vedení žáků ke zdravému životnímu stylu</w:t>
      </w:r>
    </w:p>
    <w:p w14:paraId="07AE073E" w14:textId="54D938EE" w:rsidR="001D69A6" w:rsidRDefault="001D69A6" w:rsidP="00F646CE">
      <w:pPr>
        <w:pStyle w:val="ZkladntextIMP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FD4C1F">
        <w:rPr>
          <w:rFonts w:asciiTheme="minorHAnsi" w:hAnsiTheme="minorHAnsi" w:cstheme="minorHAnsi"/>
          <w:szCs w:val="24"/>
        </w:rPr>
        <w:t>zlepšování vztahu</w:t>
      </w:r>
      <w:r>
        <w:rPr>
          <w:rFonts w:asciiTheme="minorHAnsi" w:hAnsiTheme="minorHAnsi" w:cstheme="minorHAnsi"/>
          <w:szCs w:val="24"/>
        </w:rPr>
        <w:t xml:space="preserve"> žák-žák,</w:t>
      </w:r>
      <w:r w:rsidRPr="00FD4C1F">
        <w:rPr>
          <w:rFonts w:asciiTheme="minorHAnsi" w:hAnsiTheme="minorHAnsi" w:cstheme="minorHAnsi"/>
          <w:szCs w:val="24"/>
        </w:rPr>
        <w:t xml:space="preserve"> žák</w:t>
      </w:r>
      <w:r>
        <w:rPr>
          <w:rFonts w:asciiTheme="minorHAnsi" w:hAnsiTheme="minorHAnsi" w:cstheme="minorHAnsi"/>
          <w:szCs w:val="24"/>
        </w:rPr>
        <w:t>-učitel</w:t>
      </w:r>
    </w:p>
    <w:p w14:paraId="6EFA5449" w14:textId="1AF00C7E" w:rsidR="001D69A6" w:rsidRDefault="001D69A6" w:rsidP="00F646CE">
      <w:pPr>
        <w:pStyle w:val="ZkladntextIMP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FD4C1F">
        <w:rPr>
          <w:rFonts w:asciiTheme="minorHAnsi" w:hAnsiTheme="minorHAnsi" w:cstheme="minorHAnsi"/>
          <w:szCs w:val="24"/>
        </w:rPr>
        <w:t>zlepšení komunikace mezi školou a rodičovskou veřej</w:t>
      </w:r>
      <w:r w:rsidR="00F646CE">
        <w:rPr>
          <w:rFonts w:asciiTheme="minorHAnsi" w:hAnsiTheme="minorHAnsi" w:cstheme="minorHAnsi"/>
          <w:szCs w:val="24"/>
        </w:rPr>
        <w:t>ností</w:t>
      </w:r>
    </w:p>
    <w:p w14:paraId="061C0602" w14:textId="77777777" w:rsidR="00F646CE" w:rsidRPr="00F646CE" w:rsidRDefault="00F646CE" w:rsidP="00F646CE">
      <w:pPr>
        <w:pStyle w:val="ZkladntextIMP"/>
        <w:ind w:left="720"/>
        <w:jc w:val="both"/>
        <w:rPr>
          <w:rFonts w:asciiTheme="minorHAnsi" w:hAnsiTheme="minorHAnsi" w:cstheme="minorHAnsi"/>
          <w:szCs w:val="24"/>
        </w:rPr>
      </w:pPr>
    </w:p>
    <w:p w14:paraId="0FB7FB22" w14:textId="3E3515E2" w:rsidR="00385D17" w:rsidRPr="00385D17" w:rsidRDefault="00385D17" w:rsidP="00F646CE">
      <w:pPr>
        <w:pStyle w:val="ZkladntextIMP"/>
        <w:jc w:val="both"/>
        <w:rPr>
          <w:rFonts w:asciiTheme="minorHAnsi" w:hAnsiTheme="minorHAnsi" w:cstheme="minorHAnsi"/>
          <w:szCs w:val="24"/>
        </w:rPr>
      </w:pPr>
      <w:r w:rsidRPr="00385D17">
        <w:rPr>
          <w:rFonts w:asciiTheme="minorHAnsi" w:hAnsiTheme="minorHAnsi" w:cstheme="minorHAnsi"/>
          <w:szCs w:val="24"/>
        </w:rPr>
        <w:t>Dlouhodobě vnímáme</w:t>
      </w:r>
      <w:r w:rsidR="001D69A6" w:rsidRPr="00385D17">
        <w:rPr>
          <w:rFonts w:asciiTheme="minorHAnsi" w:hAnsiTheme="minorHAnsi" w:cstheme="minorHAnsi"/>
          <w:szCs w:val="24"/>
        </w:rPr>
        <w:t xml:space="preserve">, že velký problém je </w:t>
      </w:r>
      <w:r w:rsidR="001D69A6" w:rsidRPr="00385D17">
        <w:rPr>
          <w:rFonts w:asciiTheme="minorHAnsi" w:hAnsiTheme="minorHAnsi" w:cstheme="minorHAnsi"/>
          <w:lang w:eastAsia="en-US"/>
        </w:rPr>
        <w:t xml:space="preserve">závislost žáků na internetu a sociálních sítích, </w:t>
      </w:r>
      <w:r w:rsidRPr="00385D17">
        <w:rPr>
          <w:rFonts w:asciiTheme="minorHAnsi" w:hAnsiTheme="minorHAnsi" w:cstheme="minorHAnsi"/>
          <w:lang w:eastAsia="en-US"/>
        </w:rPr>
        <w:t xml:space="preserve">snažíme se tuto závislost eliminovat na půdě školy, kdy </w:t>
      </w:r>
      <w:r w:rsidR="00F646CE">
        <w:rPr>
          <w:rFonts w:asciiTheme="minorHAnsi" w:hAnsiTheme="minorHAnsi" w:cstheme="minorHAnsi"/>
          <w:lang w:eastAsia="en-US"/>
        </w:rPr>
        <w:t>není</w:t>
      </w:r>
      <w:r w:rsidRPr="00385D17">
        <w:rPr>
          <w:rFonts w:asciiTheme="minorHAnsi" w:hAnsiTheme="minorHAnsi" w:cstheme="minorHAnsi"/>
          <w:lang w:eastAsia="en-US"/>
        </w:rPr>
        <w:t xml:space="preserve"> užívání mobilních telefonů, mimo kontrolu pedagogů, </w:t>
      </w:r>
      <w:r w:rsidR="00F646CE">
        <w:rPr>
          <w:rFonts w:asciiTheme="minorHAnsi" w:hAnsiTheme="minorHAnsi" w:cstheme="minorHAnsi"/>
          <w:lang w:eastAsia="en-US"/>
        </w:rPr>
        <w:t xml:space="preserve">povoleno. </w:t>
      </w:r>
    </w:p>
    <w:p w14:paraId="0903809A" w14:textId="66693B6E" w:rsidR="00385D17" w:rsidRDefault="00385D17" w:rsidP="00385D17"/>
    <w:p w14:paraId="6E19E099" w14:textId="77777777" w:rsidR="00385D17" w:rsidRPr="00385D17" w:rsidRDefault="00385D17" w:rsidP="00385D17"/>
    <w:p w14:paraId="29375DB9" w14:textId="7C211A15" w:rsidR="001D69A6" w:rsidRDefault="001D69A6" w:rsidP="001D69A6">
      <w:pPr>
        <w:pStyle w:val="ZkladntextIMP"/>
        <w:rPr>
          <w:rFonts w:asciiTheme="minorHAnsi" w:hAnsiTheme="minorHAnsi" w:cstheme="minorHAnsi"/>
          <w:b/>
        </w:rPr>
      </w:pPr>
    </w:p>
    <w:p w14:paraId="1CF28DF1" w14:textId="77777777" w:rsidR="00385D17" w:rsidRDefault="00385D17" w:rsidP="001D69A6">
      <w:pPr>
        <w:pStyle w:val="ZkladntextIMP"/>
        <w:rPr>
          <w:rFonts w:asciiTheme="minorHAnsi" w:hAnsiTheme="minorHAnsi" w:cstheme="minorHAnsi"/>
          <w:b/>
        </w:rPr>
      </w:pPr>
    </w:p>
    <w:p w14:paraId="4C1350CE" w14:textId="77777777" w:rsidR="001D69A6" w:rsidRDefault="001D69A6" w:rsidP="001D69A6">
      <w:pPr>
        <w:spacing w:after="5" w:line="237" w:lineRule="auto"/>
        <w:ind w:left="10" w:right="410"/>
        <w:jc w:val="lef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0" wp14:anchorId="62F258BA" wp14:editId="0642B95B">
            <wp:simplePos x="0" y="0"/>
            <wp:positionH relativeFrom="column">
              <wp:posOffset>-116522</wp:posOffset>
            </wp:positionH>
            <wp:positionV relativeFrom="paragraph">
              <wp:posOffset>-74040</wp:posOffset>
            </wp:positionV>
            <wp:extent cx="826770" cy="732790"/>
            <wp:effectExtent l="0" t="0" r="0" b="0"/>
            <wp:wrapSquare wrapText="bothSides"/>
            <wp:docPr id="1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Základní škola Karlovy Vary, Konečná 25, příspěvková organizace </w:t>
      </w:r>
    </w:p>
    <w:p w14:paraId="1C0FDD6F" w14:textId="77777777" w:rsidR="001D69A6" w:rsidRDefault="001D69A6" w:rsidP="001D69A6">
      <w:pPr>
        <w:spacing w:after="5" w:line="237" w:lineRule="auto"/>
        <w:ind w:left="10" w:right="410"/>
        <w:jc w:val="left"/>
      </w:pPr>
      <w:r>
        <w:rPr>
          <w:sz w:val="22"/>
        </w:rPr>
        <w:t xml:space="preserve">Konečná 917/25, Rybáře, 360 05 Karlovy Vary </w:t>
      </w:r>
    </w:p>
    <w:p w14:paraId="27AEA2B3" w14:textId="77777777" w:rsidR="001D69A6" w:rsidRDefault="001D69A6" w:rsidP="001D69A6">
      <w:pPr>
        <w:spacing w:after="0" w:line="259" w:lineRule="auto"/>
        <w:ind w:left="10"/>
        <w:jc w:val="left"/>
      </w:pPr>
      <w:r>
        <w:rPr>
          <w:sz w:val="22"/>
        </w:rPr>
        <w:t xml:space="preserve">Tel.: 353 564 119, e-mail: zskonecna@zskonecnakv.cz </w:t>
      </w:r>
    </w:p>
    <w:p w14:paraId="71A4696B" w14:textId="4904A9E3" w:rsidR="001D69A6" w:rsidRDefault="001D69A6" w:rsidP="001D69A6">
      <w:pPr>
        <w:spacing w:after="0" w:line="259" w:lineRule="auto"/>
        <w:ind w:left="-1991" w:right="196"/>
        <w:rPr>
          <w:sz w:val="22"/>
        </w:rPr>
      </w:pPr>
      <w:r>
        <w:rPr>
          <w:sz w:val="22"/>
        </w:rPr>
        <w:t xml:space="preserve">IČO: 49753754, datová schránka: feimmj2, číslo účtu školy: 0800448399/0800  </w:t>
      </w:r>
    </w:p>
    <w:p w14:paraId="52F63A16" w14:textId="6530F32E" w:rsidR="00385D17" w:rsidRDefault="00385D17" w:rsidP="001D69A6">
      <w:pPr>
        <w:spacing w:after="0" w:line="259" w:lineRule="auto"/>
        <w:ind w:left="-1991" w:right="196"/>
      </w:pPr>
    </w:p>
    <w:p w14:paraId="21EE28FE" w14:textId="48A766B9" w:rsidR="00385D17" w:rsidRDefault="00385D17" w:rsidP="001D69A6">
      <w:pPr>
        <w:spacing w:after="0" w:line="259" w:lineRule="auto"/>
        <w:ind w:left="-1991" w:right="196"/>
      </w:pPr>
    </w:p>
    <w:p w14:paraId="3B60AF43" w14:textId="0E56F6E0" w:rsidR="00385D17" w:rsidRDefault="00385D17" w:rsidP="00385D17">
      <w:pPr>
        <w:pStyle w:val="Nadpis2"/>
        <w:ind w:left="0" w:firstLine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3201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2. 2 Střednědobé cíle:</w:t>
      </w:r>
    </w:p>
    <w:p w14:paraId="3949B283" w14:textId="77777777" w:rsidR="00B42C3B" w:rsidRPr="00B42C3B" w:rsidRDefault="00B42C3B" w:rsidP="00B42C3B"/>
    <w:p w14:paraId="07307F5A" w14:textId="77777777" w:rsidR="00385D17" w:rsidRPr="00824FF6" w:rsidRDefault="00385D17" w:rsidP="00385D17">
      <w:pPr>
        <w:pStyle w:val="ZkladntextIMP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="Candara" w:hAnsi="Candara" w:cs="Candara"/>
        </w:rPr>
        <w:t>motivace rodičů ke spolupráci na programu</w:t>
      </w:r>
    </w:p>
    <w:p w14:paraId="4B6D1725" w14:textId="573476BB" w:rsidR="001D69A6" w:rsidRPr="00385D17" w:rsidRDefault="00385D17" w:rsidP="001D69A6">
      <w:pPr>
        <w:pStyle w:val="ZkladntextIMP"/>
        <w:numPr>
          <w:ilvl w:val="0"/>
          <w:numId w:val="5"/>
        </w:numPr>
        <w:rPr>
          <w:rFonts w:ascii="Candara" w:hAnsi="Candara" w:cstheme="minorHAnsi"/>
        </w:rPr>
      </w:pPr>
      <w:r w:rsidRPr="00BC123C">
        <w:rPr>
          <w:rFonts w:ascii="Candara" w:hAnsi="Candara" w:cstheme="minorHAnsi"/>
        </w:rPr>
        <w:t>zapojení celého pedagogického sboru školy do systému prevence</w:t>
      </w:r>
    </w:p>
    <w:p w14:paraId="331DC839" w14:textId="77777777" w:rsidR="00632AF0" w:rsidRPr="00632AF0" w:rsidRDefault="00632AF0" w:rsidP="00632AF0">
      <w:pPr>
        <w:pStyle w:val="ZkladntextIMP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D4C1F">
        <w:rPr>
          <w:rFonts w:ascii="Candara" w:hAnsi="Candara" w:cs="Candara"/>
        </w:rPr>
        <w:t>motivovat učitele k dalšímu vzdělávání</w:t>
      </w:r>
    </w:p>
    <w:p w14:paraId="18970E1F" w14:textId="77777777" w:rsidR="001D69A6" w:rsidRPr="00632AF0" w:rsidRDefault="00632AF0" w:rsidP="00632AF0">
      <w:pPr>
        <w:pStyle w:val="ZkladntextIMP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D4C1F">
        <w:rPr>
          <w:rFonts w:ascii="Candara" w:hAnsi="Candara" w:cs="Candara"/>
        </w:rPr>
        <w:t xml:space="preserve">vytvořit pravidla monitorování </w:t>
      </w:r>
      <w:r>
        <w:rPr>
          <w:rFonts w:ascii="Candara" w:hAnsi="Candara" w:cs="Candara"/>
        </w:rPr>
        <w:t>sociálně patologických jevů</w:t>
      </w:r>
    </w:p>
    <w:p w14:paraId="760585D0" w14:textId="77777777" w:rsidR="001D69A6" w:rsidRDefault="001D69A6" w:rsidP="001D69A6">
      <w:pPr>
        <w:pStyle w:val="ZkladntextIMP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D4C1F">
        <w:rPr>
          <w:rFonts w:ascii="Candara" w:hAnsi="Candara" w:cs="Candara"/>
        </w:rPr>
        <w:t>vylepšit efektivitu přednášek, besed pro žáky</w:t>
      </w:r>
    </w:p>
    <w:p w14:paraId="4CEB7280" w14:textId="77777777" w:rsidR="001D69A6" w:rsidRDefault="001D69A6" w:rsidP="001D69A6">
      <w:pPr>
        <w:pStyle w:val="ZkladntextIMP"/>
        <w:numPr>
          <w:ilvl w:val="0"/>
          <w:numId w:val="5"/>
        </w:numPr>
        <w:rPr>
          <w:rFonts w:ascii="Candara" w:hAnsi="Candara" w:cs="Candara"/>
        </w:rPr>
      </w:pPr>
      <w:r w:rsidRPr="00460F84">
        <w:rPr>
          <w:rFonts w:ascii="Candara" w:hAnsi="Candara" w:cs="Candara"/>
        </w:rPr>
        <w:t xml:space="preserve">zlepšení komunikace mezi 1. a 2. stupně </w:t>
      </w:r>
    </w:p>
    <w:p w14:paraId="7F946EBD" w14:textId="77777777" w:rsidR="001D69A6" w:rsidRDefault="001D69A6" w:rsidP="001D69A6">
      <w:pPr>
        <w:pStyle w:val="ZkladntextIMP"/>
        <w:numPr>
          <w:ilvl w:val="0"/>
          <w:numId w:val="5"/>
        </w:numPr>
        <w:rPr>
          <w:rFonts w:ascii="Candara" w:hAnsi="Candara" w:cs="Candara"/>
        </w:rPr>
      </w:pPr>
      <w:r>
        <w:rPr>
          <w:rFonts w:ascii="Candara" w:hAnsi="Candara" w:cs="Candara"/>
        </w:rPr>
        <w:t>vedení žáků k slušnému jednání, vzájemné komunikaci</w:t>
      </w:r>
    </w:p>
    <w:p w14:paraId="7C694B7B" w14:textId="77777777" w:rsidR="001D69A6" w:rsidRDefault="001D69A6" w:rsidP="001D69A6">
      <w:pPr>
        <w:pStyle w:val="ZkladntextIMP"/>
        <w:ind w:left="720"/>
        <w:rPr>
          <w:rFonts w:ascii="Candara" w:hAnsi="Candara" w:cs="Candara"/>
        </w:rPr>
      </w:pPr>
    </w:p>
    <w:p w14:paraId="6E81B394" w14:textId="1652B605" w:rsidR="001D69A6" w:rsidRDefault="001D69A6" w:rsidP="001A4558">
      <w:pPr>
        <w:pStyle w:val="ZkladntextIMP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Tyto cíle se nám daří plnit, stále pracujeme na zlepšení </w:t>
      </w:r>
      <w:r w:rsidRPr="00460F84">
        <w:rPr>
          <w:rFonts w:ascii="Candara" w:hAnsi="Candara" w:cs="Candara"/>
        </w:rPr>
        <w:t>komunikace</w:t>
      </w:r>
      <w:r w:rsidR="00385D17">
        <w:rPr>
          <w:rFonts w:ascii="Candara" w:hAnsi="Candara" w:cs="Candara"/>
        </w:rPr>
        <w:t xml:space="preserve"> a spolupráce</w:t>
      </w:r>
      <w:r w:rsidRPr="00460F84">
        <w:rPr>
          <w:rFonts w:ascii="Candara" w:hAnsi="Candara" w:cs="Candara"/>
        </w:rPr>
        <w:t xml:space="preserve"> mezi 1. a 2. stupně</w:t>
      </w:r>
      <w:r w:rsidR="00385D17">
        <w:rPr>
          <w:rFonts w:ascii="Candara" w:hAnsi="Candara" w:cs="Candara"/>
        </w:rPr>
        <w:t xml:space="preserve">m, cílíme výběr besed </w:t>
      </w:r>
      <w:r w:rsidR="001A4558">
        <w:rPr>
          <w:rFonts w:ascii="Candara" w:hAnsi="Candara" w:cs="Candara"/>
        </w:rPr>
        <w:t xml:space="preserve">a přednášek </w:t>
      </w:r>
      <w:r w:rsidR="00385D17">
        <w:rPr>
          <w:rFonts w:ascii="Candara" w:hAnsi="Candara" w:cs="Candara"/>
        </w:rPr>
        <w:t>na aktuální témat</w:t>
      </w:r>
      <w:r w:rsidR="001A4558">
        <w:rPr>
          <w:rFonts w:ascii="Candara" w:hAnsi="Candara" w:cs="Candara"/>
        </w:rPr>
        <w:t xml:space="preserve">a. </w:t>
      </w:r>
      <w:r>
        <w:rPr>
          <w:rFonts w:ascii="Candara" w:hAnsi="Candara" w:cs="Candara"/>
        </w:rPr>
        <w:t>Pravid</w:t>
      </w:r>
      <w:r w:rsidR="001A4558">
        <w:rPr>
          <w:rFonts w:ascii="Candara" w:hAnsi="Candara" w:cs="Candara"/>
        </w:rPr>
        <w:t>elně sledujeme výskyt</w:t>
      </w:r>
      <w:r>
        <w:rPr>
          <w:rFonts w:ascii="Candara" w:hAnsi="Candara" w:cs="Candara"/>
        </w:rPr>
        <w:t xml:space="preserve"> sociálně patologických jevů </w:t>
      </w:r>
      <w:r w:rsidR="00F646CE">
        <w:rPr>
          <w:rFonts w:ascii="Candara" w:hAnsi="Candara" w:cs="Candara"/>
        </w:rPr>
        <w:t xml:space="preserve">se kterými následně pracujeme </w:t>
      </w:r>
      <w:r w:rsidR="001A4558">
        <w:rPr>
          <w:rFonts w:ascii="Candara" w:hAnsi="Candara" w:cs="Candara"/>
        </w:rPr>
        <w:t xml:space="preserve">a snažíme se jim předcházet. </w:t>
      </w:r>
      <w:r w:rsidR="003161F6">
        <w:rPr>
          <w:rFonts w:ascii="Candara" w:hAnsi="Candara" w:cs="Candara"/>
        </w:rPr>
        <w:t xml:space="preserve"> Dále vidíme potřebu zvýšit spolupráci a informovanost mezi třídními učiteli 1. stupně s vychovateli Školní družiny, aby výchovný proces probíhal</w:t>
      </w:r>
      <w:r w:rsidR="00A30F07">
        <w:rPr>
          <w:rFonts w:ascii="Candara" w:hAnsi="Candara" w:cs="Candara"/>
        </w:rPr>
        <w:t xml:space="preserve"> ve shodě a vzájemné spolupráci.</w:t>
      </w:r>
    </w:p>
    <w:p w14:paraId="00D32563" w14:textId="77777777" w:rsidR="001D69A6" w:rsidRDefault="001D69A6" w:rsidP="001D69A6">
      <w:pPr>
        <w:pStyle w:val="ZkladntextIMP"/>
        <w:rPr>
          <w:rFonts w:ascii="Candara" w:hAnsi="Candara" w:cs="Candara"/>
        </w:rPr>
      </w:pPr>
    </w:p>
    <w:p w14:paraId="3F4DFABE" w14:textId="77777777" w:rsidR="00632AF0" w:rsidRDefault="00632AF0" w:rsidP="001D69A6">
      <w:pPr>
        <w:pStyle w:val="ZkladntextIMP"/>
        <w:rPr>
          <w:rFonts w:ascii="Candara" w:hAnsi="Candara" w:cs="Candara"/>
        </w:rPr>
      </w:pPr>
    </w:p>
    <w:p w14:paraId="2D991235" w14:textId="5B521BD6" w:rsidR="001D69A6" w:rsidRDefault="001D69A6" w:rsidP="001D69A6">
      <w:pPr>
        <w:pStyle w:val="Nadpis2"/>
        <w:ind w:left="0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42C3B">
        <w:rPr>
          <w:rFonts w:asciiTheme="minorHAnsi" w:hAnsiTheme="minorHAnsi" w:cstheme="minorHAnsi"/>
          <w:b/>
          <w:color w:val="auto"/>
          <w:sz w:val="28"/>
          <w:szCs w:val="28"/>
        </w:rPr>
        <w:t>2. 3 Krátkodobé cíle:</w:t>
      </w:r>
    </w:p>
    <w:p w14:paraId="7802CF2F" w14:textId="77777777" w:rsidR="00B42C3B" w:rsidRPr="00B42C3B" w:rsidRDefault="00B42C3B" w:rsidP="00B42C3B"/>
    <w:p w14:paraId="645C4F9F" w14:textId="77777777" w:rsidR="001D69A6" w:rsidRPr="00B42C3B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2C3B">
        <w:rPr>
          <w:rFonts w:asciiTheme="minorHAnsi" w:hAnsiTheme="minorHAnsi" w:cstheme="minorHAnsi"/>
        </w:rPr>
        <w:t>intervence pro zlepšení vztahů ve třídách</w:t>
      </w:r>
    </w:p>
    <w:p w14:paraId="446774D5" w14:textId="1892D916" w:rsidR="001D69A6" w:rsidRPr="00B42C3B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2C3B">
        <w:rPr>
          <w:rFonts w:asciiTheme="minorHAnsi" w:hAnsiTheme="minorHAnsi" w:cstheme="minorHAnsi"/>
        </w:rPr>
        <w:t xml:space="preserve">zefektivnění činnosti školního parlamentu  </w:t>
      </w:r>
    </w:p>
    <w:p w14:paraId="4FF9E2B3" w14:textId="77777777" w:rsidR="001D69A6" w:rsidRPr="00B42C3B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2C3B">
        <w:rPr>
          <w:rFonts w:asciiTheme="minorHAnsi" w:hAnsiTheme="minorHAnsi" w:cstheme="minorHAnsi"/>
        </w:rPr>
        <w:t>zefektivnění práce třídních učitelů se třídou</w:t>
      </w:r>
    </w:p>
    <w:p w14:paraId="407AC644" w14:textId="77777777" w:rsidR="001D69A6" w:rsidRPr="00B42C3B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2C3B">
        <w:rPr>
          <w:rFonts w:asciiTheme="minorHAnsi" w:hAnsiTheme="minorHAnsi" w:cstheme="minorHAnsi"/>
        </w:rPr>
        <w:t>aktivní účast zástupců školy ve Studentském parlamentu při MMKV</w:t>
      </w:r>
    </w:p>
    <w:p w14:paraId="4115055B" w14:textId="77777777" w:rsidR="001D69A6" w:rsidRPr="00B42C3B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2C3B">
        <w:rPr>
          <w:rFonts w:asciiTheme="minorHAnsi" w:hAnsiTheme="minorHAnsi" w:cstheme="minorHAnsi"/>
        </w:rPr>
        <w:t xml:space="preserve">zlepšení komunikace </w:t>
      </w:r>
      <w:proofErr w:type="gramStart"/>
      <w:r w:rsidRPr="00B42C3B">
        <w:rPr>
          <w:rFonts w:asciiTheme="minorHAnsi" w:hAnsiTheme="minorHAnsi" w:cstheme="minorHAnsi"/>
        </w:rPr>
        <w:t>škola - rodiče</w:t>
      </w:r>
      <w:proofErr w:type="gramEnd"/>
      <w:r w:rsidRPr="00B42C3B">
        <w:rPr>
          <w:rFonts w:asciiTheme="minorHAnsi" w:hAnsiTheme="minorHAnsi" w:cstheme="minorHAnsi"/>
        </w:rPr>
        <w:t xml:space="preserve"> </w:t>
      </w:r>
    </w:p>
    <w:p w14:paraId="5E7B480D" w14:textId="77777777" w:rsidR="001D69A6" w:rsidRPr="00B42C3B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2C3B">
        <w:rPr>
          <w:rFonts w:asciiTheme="minorHAnsi" w:hAnsiTheme="minorHAnsi" w:cstheme="minorHAnsi"/>
        </w:rPr>
        <w:t xml:space="preserve">sjednocování výchovného úsilí pedagogických pracovníků zejména v oblasti záškoláctví, šikany, vztahů ve třídách a vandalismu </w:t>
      </w:r>
    </w:p>
    <w:p w14:paraId="3A880C51" w14:textId="77777777" w:rsidR="001D69A6" w:rsidRPr="00F646CE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2C3B">
        <w:rPr>
          <w:rFonts w:asciiTheme="minorHAnsi" w:hAnsiTheme="minorHAnsi" w:cstheme="minorHAnsi"/>
        </w:rPr>
        <w:t xml:space="preserve">spolupráce </w:t>
      </w:r>
      <w:r w:rsidRPr="00F646CE">
        <w:rPr>
          <w:rFonts w:asciiTheme="minorHAnsi" w:hAnsiTheme="minorHAnsi" w:cstheme="minorHAnsi"/>
        </w:rPr>
        <w:t>mezi vyučujícími 1. a 2. stupně pro usnadnění přechodu žáků na druhý stupeň</w:t>
      </w:r>
    </w:p>
    <w:p w14:paraId="104D40FE" w14:textId="77777777" w:rsidR="001D69A6" w:rsidRPr="00F646CE" w:rsidRDefault="001D69A6" w:rsidP="001D69A6">
      <w:pPr>
        <w:pStyle w:val="ZkladntextIMP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646CE">
        <w:rPr>
          <w:rFonts w:asciiTheme="minorHAnsi" w:hAnsiTheme="minorHAnsi" w:cstheme="minorHAnsi"/>
        </w:rPr>
        <w:t xml:space="preserve"> školní informační systém – okamžitá informace o docházce v internetovém prostředí a s tím spojené snížení rizika neomluvených a nedoložených absencí žáků a snazší kontrola záškoláctví</w:t>
      </w:r>
    </w:p>
    <w:p w14:paraId="7EC30146" w14:textId="77777777" w:rsidR="001D69A6" w:rsidRPr="001A4558" w:rsidRDefault="001D69A6" w:rsidP="001D69A6">
      <w:pPr>
        <w:pStyle w:val="ZkladntextIMP"/>
        <w:jc w:val="both"/>
        <w:rPr>
          <w:rFonts w:asciiTheme="minorHAnsi" w:hAnsiTheme="minorHAnsi" w:cstheme="minorHAnsi"/>
          <w:color w:val="FF0000"/>
        </w:rPr>
      </w:pPr>
    </w:p>
    <w:p w14:paraId="1A14D2B1" w14:textId="4ED6F81C" w:rsidR="001D69A6" w:rsidRPr="00F646CE" w:rsidRDefault="001D69A6" w:rsidP="001D69A6">
      <w:pPr>
        <w:pStyle w:val="ZkladntextIMP"/>
        <w:jc w:val="both"/>
        <w:rPr>
          <w:rFonts w:asciiTheme="minorHAnsi" w:hAnsiTheme="minorHAnsi" w:cstheme="minorHAnsi"/>
        </w:rPr>
      </w:pPr>
      <w:r w:rsidRPr="00F646CE">
        <w:rPr>
          <w:rFonts w:asciiTheme="minorHAnsi" w:hAnsiTheme="minorHAnsi" w:cstheme="minorHAnsi"/>
        </w:rPr>
        <w:t xml:space="preserve">Stále je naším cílem </w:t>
      </w:r>
      <w:r w:rsidR="00F646CE" w:rsidRPr="00F646CE">
        <w:rPr>
          <w:rFonts w:asciiTheme="minorHAnsi" w:hAnsiTheme="minorHAnsi" w:cstheme="minorHAnsi"/>
        </w:rPr>
        <w:t xml:space="preserve">pravidelná </w:t>
      </w:r>
      <w:r w:rsidRPr="00F646CE">
        <w:rPr>
          <w:rFonts w:asciiTheme="minorHAnsi" w:hAnsiTheme="minorHAnsi" w:cstheme="minorHAnsi"/>
        </w:rPr>
        <w:t xml:space="preserve">práce třídních učitelů se třídou. Více spolupracují učitelé 1. a 2.stupně a tím usnadňují žákům přechod na 2.stupeň. </w:t>
      </w:r>
      <w:r w:rsidR="00F646CE" w:rsidRPr="00F646CE">
        <w:rPr>
          <w:rFonts w:asciiTheme="minorHAnsi" w:hAnsiTheme="minorHAnsi" w:cstheme="minorHAnsi"/>
        </w:rPr>
        <w:t xml:space="preserve">Efektivní se jeví adaptační pobyty žáků 6. ročníků. </w:t>
      </w:r>
      <w:r w:rsidRPr="00F646CE">
        <w:rPr>
          <w:rFonts w:asciiTheme="minorHAnsi" w:hAnsiTheme="minorHAnsi" w:cstheme="minorHAnsi"/>
        </w:rPr>
        <w:t>Pomocí školního informačního systému výborně monitorujeme docházku žáků</w:t>
      </w:r>
      <w:r w:rsidR="00F646CE">
        <w:rPr>
          <w:rFonts w:asciiTheme="minorHAnsi" w:hAnsiTheme="minorHAnsi" w:cstheme="minorHAnsi"/>
        </w:rPr>
        <w:t xml:space="preserve"> a ve spolupráci s rodiči se snažíme o minimalizování skrytého záškoláctví. </w:t>
      </w:r>
    </w:p>
    <w:p w14:paraId="2BE3984F" w14:textId="77777777" w:rsidR="00632AF0" w:rsidRPr="001A4558" w:rsidRDefault="00632AF0" w:rsidP="001D69A6">
      <w:pPr>
        <w:pStyle w:val="Nadpis1"/>
        <w:rPr>
          <w:color w:val="FF0000"/>
        </w:rPr>
      </w:pPr>
    </w:p>
    <w:p w14:paraId="5556D787" w14:textId="1ED3343D" w:rsidR="001D69A6" w:rsidRDefault="001D69A6" w:rsidP="001D69A6">
      <w:pPr>
        <w:pStyle w:val="Nadpis1"/>
      </w:pPr>
      <w:r w:rsidRPr="00F646CE">
        <w:t>3. Cílová populace</w:t>
      </w:r>
    </w:p>
    <w:p w14:paraId="2787CCDF" w14:textId="77777777" w:rsidR="00B42C3B" w:rsidRPr="00B42C3B" w:rsidRDefault="00B42C3B" w:rsidP="00B42C3B">
      <w:pPr>
        <w:rPr>
          <w:lang w:eastAsia="en-US"/>
        </w:rPr>
      </w:pPr>
    </w:p>
    <w:p w14:paraId="678B16F7" w14:textId="7DBE1EE7" w:rsidR="00632AF0" w:rsidRPr="00F646CE" w:rsidRDefault="001D69A6" w:rsidP="00B42C3B">
      <w:pPr>
        <w:ind w:firstLine="623"/>
        <w:rPr>
          <w:color w:val="auto"/>
          <w:lang w:eastAsia="en-US"/>
        </w:rPr>
      </w:pPr>
      <w:r w:rsidRPr="00F646CE">
        <w:rPr>
          <w:color w:val="auto"/>
          <w:lang w:eastAsia="en-US"/>
        </w:rPr>
        <w:t>Všechny cílové skupiny vytyčené v našem preventivním programu byly osloveny různými formami podání informací. Preventivně výchovné besedy, témata ve vyučovacích hodinách, akce školy, třídnické hodiny, t</w:t>
      </w:r>
      <w:r w:rsidR="00F646CE" w:rsidRPr="00F646CE">
        <w:rPr>
          <w:color w:val="auto"/>
          <w:lang w:eastAsia="en-US"/>
        </w:rPr>
        <w:t>ripartitní třídní schůzky a třídní schůzky</w:t>
      </w:r>
      <w:r w:rsidRPr="00F646CE">
        <w:rPr>
          <w:color w:val="auto"/>
          <w:lang w:eastAsia="en-US"/>
        </w:rPr>
        <w:t>.</w:t>
      </w:r>
    </w:p>
    <w:p w14:paraId="5DFCDDBE" w14:textId="578F3B17" w:rsidR="001D69A6" w:rsidRDefault="001D69A6" w:rsidP="001D69A6">
      <w:pPr>
        <w:pStyle w:val="Nadpis1"/>
      </w:pPr>
      <w:r w:rsidRPr="00F646CE">
        <w:t>4. Spolupráce s</w:t>
      </w:r>
      <w:r w:rsidR="00B42C3B">
        <w:t> </w:t>
      </w:r>
      <w:r w:rsidRPr="00F646CE">
        <w:t>rodiči</w:t>
      </w:r>
    </w:p>
    <w:p w14:paraId="1B7A7B64" w14:textId="77777777" w:rsidR="00B42C3B" w:rsidRPr="00B42C3B" w:rsidRDefault="00B42C3B" w:rsidP="00B42C3B">
      <w:pPr>
        <w:rPr>
          <w:lang w:eastAsia="en-US"/>
        </w:rPr>
      </w:pPr>
    </w:p>
    <w:p w14:paraId="795FBB55" w14:textId="02BEC9B5" w:rsidR="001D69A6" w:rsidRPr="00F646CE" w:rsidRDefault="001D69A6" w:rsidP="00B42C3B">
      <w:pPr>
        <w:ind w:firstLine="623"/>
        <w:rPr>
          <w:rFonts w:asciiTheme="minorHAnsi" w:hAnsiTheme="minorHAnsi" w:cstheme="minorHAnsi"/>
          <w:color w:val="auto"/>
          <w:shd w:val="clear" w:color="auto" w:fill="FFFFFF"/>
        </w:rPr>
      </w:pPr>
      <w:r w:rsidRPr="00F646CE">
        <w:rPr>
          <w:color w:val="auto"/>
          <w:lang w:eastAsia="en-US"/>
        </w:rPr>
        <w:t xml:space="preserve">Spolupráce s rodiči na naší škole je dobrá. Rodiče jsou o všech akcích informováni jednak na třídních schůzkách, prostřednictvím webových stránek a přes </w:t>
      </w:r>
      <w:r w:rsidRPr="00F646CE">
        <w:rPr>
          <w:rFonts w:asciiTheme="minorHAnsi" w:hAnsiTheme="minorHAnsi" w:cstheme="minorHAnsi"/>
          <w:color w:val="auto"/>
          <w:shd w:val="clear" w:color="auto" w:fill="FFFFFF"/>
        </w:rPr>
        <w:t>školský informační systém</w:t>
      </w:r>
      <w:r w:rsidRPr="00F646CE">
        <w:rPr>
          <w:rFonts w:ascii="Arial" w:hAnsi="Arial" w:cs="Arial"/>
          <w:color w:val="auto"/>
          <w:shd w:val="clear" w:color="auto" w:fill="FFFFFF"/>
        </w:rPr>
        <w:t> </w:t>
      </w:r>
      <w:proofErr w:type="spellStart"/>
      <w:r w:rsidR="00F646CE" w:rsidRPr="00F646CE">
        <w:rPr>
          <w:rFonts w:asciiTheme="minorHAnsi" w:hAnsiTheme="minorHAnsi" w:cstheme="minorHAnsi"/>
          <w:color w:val="auto"/>
          <w:shd w:val="clear" w:color="auto" w:fill="FFFFFF"/>
        </w:rPr>
        <w:t>Edupage</w:t>
      </w:r>
      <w:proofErr w:type="spellEnd"/>
      <w:r w:rsidRPr="00F646CE">
        <w:rPr>
          <w:rFonts w:asciiTheme="minorHAnsi" w:hAnsiTheme="minorHAnsi" w:cstheme="minorHAnsi"/>
          <w:color w:val="auto"/>
          <w:shd w:val="clear" w:color="auto" w:fill="FFFFFF"/>
        </w:rPr>
        <w:t>, dále je možný telefonický, písemný a osobní kontakt podle potřeby.</w:t>
      </w:r>
      <w:r w:rsidR="00F646CE" w:rsidRPr="00F646CE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F646CE">
        <w:rPr>
          <w:rFonts w:asciiTheme="minorHAnsi" w:hAnsiTheme="minorHAnsi" w:cstheme="minorHAnsi"/>
          <w:color w:val="auto"/>
          <w:lang w:eastAsia="en-US"/>
        </w:rPr>
        <w:t>T</w:t>
      </w:r>
      <w:r w:rsidR="00F646CE" w:rsidRPr="00F646CE">
        <w:rPr>
          <w:rFonts w:asciiTheme="minorHAnsi" w:hAnsiTheme="minorHAnsi" w:cstheme="minorHAnsi"/>
          <w:color w:val="auto"/>
          <w:lang w:eastAsia="en-US"/>
        </w:rPr>
        <w:t>radičně</w:t>
      </w:r>
      <w:r w:rsidRPr="00F646CE">
        <w:rPr>
          <w:rFonts w:asciiTheme="minorHAnsi" w:hAnsiTheme="minorHAnsi" w:cstheme="minorHAnsi"/>
          <w:color w:val="auto"/>
          <w:lang w:eastAsia="en-US"/>
        </w:rPr>
        <w:t xml:space="preserve"> pořádáme pro rodiče a žáky Dny otevřených dveří </w:t>
      </w:r>
      <w:proofErr w:type="gramStart"/>
      <w:r w:rsidRPr="00F646CE">
        <w:rPr>
          <w:rFonts w:asciiTheme="minorHAnsi" w:hAnsiTheme="minorHAnsi" w:cstheme="minorHAnsi"/>
          <w:color w:val="auto"/>
          <w:lang w:eastAsia="en-US"/>
        </w:rPr>
        <w:t>a  Sportování</w:t>
      </w:r>
      <w:proofErr w:type="gramEnd"/>
      <w:r w:rsidRPr="00F646CE">
        <w:rPr>
          <w:rFonts w:asciiTheme="minorHAnsi" w:hAnsiTheme="minorHAnsi" w:cstheme="minorHAnsi"/>
          <w:color w:val="auto"/>
          <w:lang w:eastAsia="en-US"/>
        </w:rPr>
        <w:t xml:space="preserve"> pod lampou.</w:t>
      </w:r>
    </w:p>
    <w:p w14:paraId="68A2AB54" w14:textId="77777777" w:rsidR="001D69A6" w:rsidRPr="00F646CE" w:rsidRDefault="001D69A6" w:rsidP="001D69A6">
      <w:pPr>
        <w:rPr>
          <w:rFonts w:asciiTheme="minorHAnsi" w:hAnsiTheme="minorHAnsi" w:cstheme="minorHAnsi"/>
          <w:color w:val="auto"/>
          <w:lang w:eastAsia="en-US"/>
        </w:rPr>
      </w:pPr>
      <w:r w:rsidRPr="00F646CE">
        <w:rPr>
          <w:rFonts w:asciiTheme="minorHAnsi" w:hAnsiTheme="minorHAnsi" w:cstheme="minorHAnsi"/>
          <w:color w:val="auto"/>
          <w:lang w:eastAsia="en-US"/>
        </w:rPr>
        <w:t>Spolupráce s rodiči je velmi významná a přispívá ke školní úspěšnosti dětí a k prevenci rizikového chování u dětí.</w:t>
      </w:r>
    </w:p>
    <w:p w14:paraId="4393B4AB" w14:textId="2CDAC370" w:rsidR="001D69A6" w:rsidRDefault="001D69A6" w:rsidP="001D69A6">
      <w:pPr>
        <w:pStyle w:val="Nadpis1"/>
      </w:pPr>
      <w:r w:rsidRPr="00B42C3B">
        <w:t>5. Řešení problémů</w:t>
      </w:r>
    </w:p>
    <w:p w14:paraId="5F88709C" w14:textId="77777777" w:rsidR="00B42C3B" w:rsidRPr="00B42C3B" w:rsidRDefault="00B42C3B" w:rsidP="00B42C3B">
      <w:pPr>
        <w:rPr>
          <w:lang w:eastAsia="en-US"/>
        </w:rPr>
      </w:pPr>
    </w:p>
    <w:p w14:paraId="1486E754" w14:textId="5144F370" w:rsidR="001D69A6" w:rsidRPr="00B42C3B" w:rsidRDefault="00F646CE" w:rsidP="00B42C3B">
      <w:pPr>
        <w:ind w:firstLine="623"/>
        <w:rPr>
          <w:color w:val="auto"/>
          <w:lang w:eastAsia="en-US"/>
        </w:rPr>
      </w:pPr>
      <w:r w:rsidRPr="00B42C3B">
        <w:rPr>
          <w:color w:val="auto"/>
          <w:lang w:eastAsia="en-US"/>
        </w:rPr>
        <w:t xml:space="preserve">V případě zjištěných problémů se nejprve snaží </w:t>
      </w:r>
      <w:r w:rsidR="001D69A6" w:rsidRPr="00B42C3B">
        <w:rPr>
          <w:color w:val="auto"/>
          <w:lang w:eastAsia="en-US"/>
        </w:rPr>
        <w:t xml:space="preserve">problém </w:t>
      </w:r>
      <w:r w:rsidRPr="00B42C3B">
        <w:rPr>
          <w:color w:val="auto"/>
          <w:lang w:eastAsia="en-US"/>
        </w:rPr>
        <w:t xml:space="preserve">řešit </w:t>
      </w:r>
      <w:r w:rsidR="001D69A6" w:rsidRPr="00B42C3B">
        <w:rPr>
          <w:color w:val="auto"/>
          <w:lang w:eastAsia="en-US"/>
        </w:rPr>
        <w:t>třídní učitel, následuje oznámení ředitelce školy a metodičce prevence.</w:t>
      </w:r>
      <w:r w:rsidRPr="00B42C3B">
        <w:rPr>
          <w:color w:val="auto"/>
          <w:lang w:eastAsia="en-US"/>
        </w:rPr>
        <w:t xml:space="preserve"> </w:t>
      </w:r>
      <w:r w:rsidR="00B42C3B" w:rsidRPr="00B42C3B">
        <w:rPr>
          <w:color w:val="auto"/>
          <w:lang w:eastAsia="en-US"/>
        </w:rPr>
        <w:t xml:space="preserve">Pravidelně se schází a společně řeší problémy Školské poradenské pracoviště. </w:t>
      </w:r>
    </w:p>
    <w:p w14:paraId="166547E0" w14:textId="29F2E64C" w:rsidR="001D69A6" w:rsidRPr="00B42C3B" w:rsidRDefault="00B42C3B" w:rsidP="001D69A6">
      <w:pPr>
        <w:rPr>
          <w:color w:val="auto"/>
        </w:rPr>
      </w:pPr>
      <w:r w:rsidRPr="00B42C3B">
        <w:rPr>
          <w:color w:val="auto"/>
        </w:rPr>
        <w:t xml:space="preserve">Ve školním roce 2023/2024 byly </w:t>
      </w:r>
      <w:r w:rsidR="001D69A6" w:rsidRPr="00B42C3B">
        <w:rPr>
          <w:color w:val="auto"/>
        </w:rPr>
        <w:t>zachyceny projevy nevhodného chování</w:t>
      </w:r>
      <w:r w:rsidRPr="00B42C3B">
        <w:rPr>
          <w:color w:val="auto"/>
        </w:rPr>
        <w:t xml:space="preserve"> žák-žák, žák-pedagog</w:t>
      </w:r>
      <w:r w:rsidR="001D69A6" w:rsidRPr="00B42C3B">
        <w:rPr>
          <w:color w:val="auto"/>
        </w:rPr>
        <w:t xml:space="preserve">, porušování školního </w:t>
      </w:r>
      <w:proofErr w:type="gramStart"/>
      <w:r w:rsidR="001D69A6" w:rsidRPr="00B42C3B">
        <w:rPr>
          <w:color w:val="auto"/>
        </w:rPr>
        <w:t>řádu - podezření</w:t>
      </w:r>
      <w:proofErr w:type="gramEnd"/>
      <w:r w:rsidR="001D69A6" w:rsidRPr="00B42C3B">
        <w:rPr>
          <w:color w:val="auto"/>
        </w:rPr>
        <w:t xml:space="preserve"> ze skrytého záškoláctví, používání mobilních telefonů, požívání návykových látek</w:t>
      </w:r>
      <w:r w:rsidRPr="00B42C3B">
        <w:rPr>
          <w:color w:val="auto"/>
        </w:rPr>
        <w:t xml:space="preserve"> </w:t>
      </w:r>
      <w:r w:rsidR="001D69A6" w:rsidRPr="00B42C3B">
        <w:rPr>
          <w:color w:val="auto"/>
        </w:rPr>
        <w:t>(</w:t>
      </w:r>
      <w:r w:rsidRPr="00B42C3B">
        <w:rPr>
          <w:color w:val="auto"/>
        </w:rPr>
        <w:t>HHC</w:t>
      </w:r>
      <w:r w:rsidR="001D69A6" w:rsidRPr="00B42C3B">
        <w:rPr>
          <w:color w:val="auto"/>
        </w:rPr>
        <w:t>).</w:t>
      </w:r>
      <w:r w:rsidRPr="00B42C3B">
        <w:rPr>
          <w:color w:val="auto"/>
        </w:rPr>
        <w:t xml:space="preserve"> </w:t>
      </w:r>
      <w:r w:rsidR="001D69A6" w:rsidRPr="00B42C3B">
        <w:rPr>
          <w:color w:val="auto"/>
        </w:rPr>
        <w:t xml:space="preserve">Také jsme zachytili projev sebepoškozování. </w:t>
      </w:r>
      <w:r w:rsidRPr="00B42C3B">
        <w:rPr>
          <w:color w:val="auto"/>
        </w:rPr>
        <w:t>Všechny případy byly řešeny</w:t>
      </w:r>
      <w:r w:rsidR="001D69A6" w:rsidRPr="00B42C3B">
        <w:rPr>
          <w:color w:val="auto"/>
        </w:rPr>
        <w:t xml:space="preserve"> pohovorem s</w:t>
      </w:r>
      <w:r w:rsidRPr="00B42C3B">
        <w:rPr>
          <w:color w:val="auto"/>
        </w:rPr>
        <w:t> </w:t>
      </w:r>
      <w:r w:rsidR="001D69A6" w:rsidRPr="00B42C3B">
        <w:rPr>
          <w:color w:val="auto"/>
        </w:rPr>
        <w:t>dětmi</w:t>
      </w:r>
      <w:r w:rsidRPr="00B42C3B">
        <w:rPr>
          <w:color w:val="auto"/>
        </w:rPr>
        <w:t xml:space="preserve"> a</w:t>
      </w:r>
      <w:r w:rsidR="001D69A6" w:rsidRPr="00B42C3B">
        <w:rPr>
          <w:color w:val="auto"/>
        </w:rPr>
        <w:t xml:space="preserve"> rodiči. Zápisy z jednání jsou založeny v dokumentaci ŘŠ. Pohovorů se většinou účastnila ředitelka školy, sociální </w:t>
      </w:r>
      <w:r w:rsidRPr="00B42C3B">
        <w:rPr>
          <w:color w:val="auto"/>
        </w:rPr>
        <w:t>pedagog</w:t>
      </w:r>
      <w:r w:rsidR="001D69A6" w:rsidRPr="00B42C3B">
        <w:rPr>
          <w:color w:val="auto"/>
        </w:rPr>
        <w:t>, třídní učitel/</w:t>
      </w:r>
      <w:proofErr w:type="spellStart"/>
      <w:r w:rsidR="001D69A6" w:rsidRPr="00B42C3B">
        <w:rPr>
          <w:color w:val="auto"/>
        </w:rPr>
        <w:t>ka</w:t>
      </w:r>
      <w:proofErr w:type="spellEnd"/>
      <w:r w:rsidR="001D69A6" w:rsidRPr="00B42C3B">
        <w:rPr>
          <w:color w:val="auto"/>
        </w:rPr>
        <w:t>, metodik prevence nebo výchovná poradkyně, pokud to bylo nutné zasedala celá výchovná komise.</w:t>
      </w:r>
      <w:r w:rsidRPr="00B42C3B">
        <w:rPr>
          <w:color w:val="auto"/>
        </w:rPr>
        <w:t xml:space="preserve"> V případech skrytého záškoláctví zasedala i případová komise s přizváním pracovnice OSPOD. </w:t>
      </w:r>
    </w:p>
    <w:p w14:paraId="4683255B" w14:textId="1054F11C" w:rsidR="001D69A6" w:rsidRDefault="001D69A6" w:rsidP="001D69A6">
      <w:pPr>
        <w:pStyle w:val="Nadpis1"/>
      </w:pPr>
      <w:r w:rsidRPr="00B42C3B">
        <w:t>6. Závěr</w:t>
      </w:r>
    </w:p>
    <w:p w14:paraId="25B269E2" w14:textId="77777777" w:rsidR="00B42C3B" w:rsidRPr="00B42C3B" w:rsidRDefault="00B42C3B" w:rsidP="00B42C3B">
      <w:pPr>
        <w:rPr>
          <w:lang w:eastAsia="en-US"/>
        </w:rPr>
      </w:pPr>
    </w:p>
    <w:p w14:paraId="303CEAC0" w14:textId="20862E0C" w:rsidR="001D69A6" w:rsidRPr="00B42C3B" w:rsidRDefault="001D69A6" w:rsidP="00B42C3B">
      <w:pPr>
        <w:ind w:firstLine="623"/>
        <w:rPr>
          <w:color w:val="auto"/>
          <w:lang w:eastAsia="en-US"/>
        </w:rPr>
      </w:pPr>
      <w:r w:rsidRPr="00B42C3B">
        <w:rPr>
          <w:color w:val="auto"/>
          <w:lang w:eastAsia="en-US"/>
        </w:rPr>
        <w:t>Preventivní program byl ve školním roce 202</w:t>
      </w:r>
      <w:r w:rsidR="00B42C3B" w:rsidRPr="00B42C3B">
        <w:rPr>
          <w:color w:val="auto"/>
          <w:lang w:eastAsia="en-US"/>
        </w:rPr>
        <w:t>3</w:t>
      </w:r>
      <w:r w:rsidRPr="00B42C3B">
        <w:rPr>
          <w:color w:val="auto"/>
          <w:lang w:eastAsia="en-US"/>
        </w:rPr>
        <w:t>/202</w:t>
      </w:r>
      <w:r w:rsidR="00B42C3B" w:rsidRPr="00B42C3B">
        <w:rPr>
          <w:color w:val="auto"/>
          <w:lang w:eastAsia="en-US"/>
        </w:rPr>
        <w:t>4</w:t>
      </w:r>
      <w:r w:rsidRPr="00B42C3B">
        <w:rPr>
          <w:color w:val="auto"/>
          <w:lang w:eastAsia="en-US"/>
        </w:rPr>
        <w:t xml:space="preserve"> realizován v plném rozsahu. Pedagogičtí pracovníci byli o záměrech a způsobu programů informováni na pedagogických radách, na nástěnce ve sborovně a školním emailem. Žáci prostřednictvím učitelů a webových stránek školy </w:t>
      </w:r>
      <w:r w:rsidRPr="00B42C3B">
        <w:rPr>
          <w:color w:val="auto"/>
        </w:rPr>
        <w:t>a rodiče prostřednictvím svých zástupců v Klubu rodičů a přátel školy při ZŠ Konečná.</w:t>
      </w:r>
    </w:p>
    <w:p w14:paraId="2C06A7A9" w14:textId="77777777" w:rsidR="001D69A6" w:rsidRPr="00B42C3B" w:rsidRDefault="001D69A6" w:rsidP="001D69A6">
      <w:pPr>
        <w:rPr>
          <w:color w:val="auto"/>
          <w:lang w:eastAsia="en-US"/>
        </w:rPr>
      </w:pPr>
      <w:r w:rsidRPr="00B42C3B">
        <w:rPr>
          <w:color w:val="auto"/>
        </w:rPr>
        <w:t xml:space="preserve"> </w:t>
      </w:r>
    </w:p>
    <w:p w14:paraId="165AC50E" w14:textId="77777777" w:rsidR="001D69A6" w:rsidRPr="00B42C3B" w:rsidRDefault="001D69A6" w:rsidP="001D69A6">
      <w:pPr>
        <w:rPr>
          <w:color w:val="auto"/>
          <w:lang w:eastAsia="en-US"/>
        </w:rPr>
      </w:pPr>
      <w:r w:rsidRPr="00B42C3B">
        <w:rPr>
          <w:color w:val="auto"/>
          <w:lang w:eastAsia="en-US"/>
        </w:rPr>
        <w:t>V průběhu školního roku jsme se snažili</w:t>
      </w:r>
    </w:p>
    <w:p w14:paraId="33466894" w14:textId="77777777" w:rsidR="001D69A6" w:rsidRPr="00B42C3B" w:rsidRDefault="001D69A6" w:rsidP="001D69A6">
      <w:pPr>
        <w:pStyle w:val="Odstavecseseznamem"/>
        <w:numPr>
          <w:ilvl w:val="0"/>
          <w:numId w:val="7"/>
        </w:numPr>
        <w:rPr>
          <w:color w:val="auto"/>
          <w:lang w:eastAsia="en-US"/>
        </w:rPr>
      </w:pPr>
      <w:r w:rsidRPr="00B42C3B">
        <w:rPr>
          <w:color w:val="auto"/>
          <w:lang w:eastAsia="en-US"/>
        </w:rPr>
        <w:t>podporovat zdravý životní styl</w:t>
      </w:r>
    </w:p>
    <w:p w14:paraId="2F26BBFA" w14:textId="77777777" w:rsidR="001D69A6" w:rsidRPr="00B42C3B" w:rsidRDefault="001D69A6" w:rsidP="001D69A6">
      <w:pPr>
        <w:pStyle w:val="Odstavecseseznamem"/>
        <w:numPr>
          <w:ilvl w:val="0"/>
          <w:numId w:val="7"/>
        </w:numPr>
        <w:rPr>
          <w:color w:val="auto"/>
          <w:lang w:eastAsia="en-US"/>
        </w:rPr>
      </w:pPr>
      <w:r w:rsidRPr="00B42C3B">
        <w:rPr>
          <w:color w:val="auto"/>
          <w:lang w:eastAsia="en-US"/>
        </w:rPr>
        <w:t>rozvíjet osobnost žáka</w:t>
      </w:r>
    </w:p>
    <w:p w14:paraId="7C0620DC" w14:textId="77777777" w:rsidR="001D69A6" w:rsidRPr="00B42C3B" w:rsidRDefault="001D69A6" w:rsidP="001D69A6">
      <w:pPr>
        <w:pStyle w:val="Odstavecseseznamem"/>
        <w:numPr>
          <w:ilvl w:val="0"/>
          <w:numId w:val="7"/>
        </w:numPr>
        <w:rPr>
          <w:color w:val="auto"/>
          <w:lang w:eastAsia="en-US"/>
        </w:rPr>
      </w:pPr>
      <w:r w:rsidRPr="00B42C3B">
        <w:rPr>
          <w:color w:val="auto"/>
          <w:lang w:eastAsia="en-US"/>
        </w:rPr>
        <w:t>motivovat žáka k ohleduplnému chování ve společnosti</w:t>
      </w:r>
    </w:p>
    <w:p w14:paraId="12279D39" w14:textId="77777777" w:rsidR="001D69A6" w:rsidRPr="00B42C3B" w:rsidRDefault="001D69A6" w:rsidP="001D69A6">
      <w:pPr>
        <w:pStyle w:val="Odstavecseseznamem"/>
        <w:numPr>
          <w:ilvl w:val="0"/>
          <w:numId w:val="7"/>
        </w:numPr>
        <w:rPr>
          <w:color w:val="auto"/>
          <w:lang w:eastAsia="en-US"/>
        </w:rPr>
      </w:pPr>
      <w:r w:rsidRPr="00B42C3B">
        <w:rPr>
          <w:color w:val="auto"/>
          <w:lang w:eastAsia="en-US"/>
        </w:rPr>
        <w:lastRenderedPageBreak/>
        <w:t>rozvíjet schopnosti a nadání žáka</w:t>
      </w:r>
    </w:p>
    <w:p w14:paraId="14C74C95" w14:textId="77777777" w:rsidR="001D69A6" w:rsidRPr="00B42C3B" w:rsidRDefault="001D69A6" w:rsidP="001D69A6">
      <w:pPr>
        <w:pStyle w:val="Odstavecseseznamem"/>
        <w:numPr>
          <w:ilvl w:val="0"/>
          <w:numId w:val="7"/>
        </w:numPr>
        <w:rPr>
          <w:color w:val="auto"/>
          <w:lang w:eastAsia="en-US"/>
        </w:rPr>
      </w:pPr>
      <w:r w:rsidRPr="00B42C3B">
        <w:rPr>
          <w:color w:val="auto"/>
          <w:lang w:eastAsia="en-US"/>
        </w:rPr>
        <w:t>potlačovat negativní chování žáka</w:t>
      </w:r>
    </w:p>
    <w:p w14:paraId="3CD19E6F" w14:textId="77777777" w:rsidR="001D69A6" w:rsidRPr="00B42C3B" w:rsidRDefault="001D69A6" w:rsidP="001D69A6">
      <w:pPr>
        <w:pStyle w:val="Odstavecseseznamem"/>
        <w:numPr>
          <w:ilvl w:val="0"/>
          <w:numId w:val="7"/>
        </w:numPr>
        <w:rPr>
          <w:color w:val="auto"/>
          <w:lang w:eastAsia="en-US"/>
        </w:rPr>
      </w:pPr>
      <w:r w:rsidRPr="00B42C3B">
        <w:rPr>
          <w:color w:val="auto"/>
          <w:lang w:eastAsia="en-US"/>
        </w:rPr>
        <w:t>odmítat násilí</w:t>
      </w:r>
    </w:p>
    <w:p w14:paraId="50B7EBE7" w14:textId="77777777" w:rsidR="001D69A6" w:rsidRPr="00B42C3B" w:rsidRDefault="001D69A6" w:rsidP="001D69A6">
      <w:pPr>
        <w:pStyle w:val="Odstavecseseznamem"/>
        <w:numPr>
          <w:ilvl w:val="0"/>
          <w:numId w:val="7"/>
        </w:numPr>
        <w:rPr>
          <w:color w:val="auto"/>
          <w:lang w:eastAsia="en-US"/>
        </w:rPr>
      </w:pPr>
      <w:r w:rsidRPr="00B42C3B">
        <w:rPr>
          <w:color w:val="auto"/>
          <w:lang w:eastAsia="en-US"/>
        </w:rPr>
        <w:t>učit žáky vhodně využívat volný čas</w:t>
      </w:r>
    </w:p>
    <w:p w14:paraId="482927B9" w14:textId="77777777" w:rsidR="001D69A6" w:rsidRPr="001A4558" w:rsidRDefault="001D69A6" w:rsidP="008C315C">
      <w:pPr>
        <w:ind w:left="0" w:firstLine="0"/>
        <w:rPr>
          <w:rFonts w:asciiTheme="minorHAnsi" w:hAnsiTheme="minorHAnsi" w:cstheme="minorHAnsi"/>
          <w:color w:val="FF0000"/>
          <w:lang w:eastAsia="en-US"/>
        </w:rPr>
      </w:pPr>
    </w:p>
    <w:p w14:paraId="6DE5D26D" w14:textId="77777777" w:rsidR="001D69A6" w:rsidRPr="001A4558" w:rsidRDefault="001D69A6" w:rsidP="001D69A6">
      <w:pPr>
        <w:rPr>
          <w:rFonts w:asciiTheme="minorHAnsi" w:hAnsiTheme="minorHAnsi" w:cstheme="minorHAnsi"/>
          <w:color w:val="FF0000"/>
          <w:lang w:eastAsia="en-US"/>
        </w:rPr>
      </w:pPr>
    </w:p>
    <w:p w14:paraId="24C680DB" w14:textId="77777777" w:rsidR="001D69A6" w:rsidRPr="00B42C3B" w:rsidRDefault="001D69A6" w:rsidP="001D69A6">
      <w:pPr>
        <w:rPr>
          <w:rFonts w:asciiTheme="minorHAnsi" w:hAnsiTheme="minorHAnsi" w:cstheme="minorHAnsi"/>
          <w:color w:val="auto"/>
          <w:lang w:eastAsia="en-US"/>
        </w:rPr>
      </w:pPr>
    </w:p>
    <w:p w14:paraId="6E4A22B4" w14:textId="1F3876E2" w:rsidR="001D69A6" w:rsidRPr="00B42C3B" w:rsidRDefault="001D69A6" w:rsidP="001D69A6">
      <w:pPr>
        <w:pStyle w:val="ZkladntextIMP"/>
        <w:jc w:val="both"/>
        <w:rPr>
          <w:rFonts w:asciiTheme="minorHAnsi" w:hAnsiTheme="minorHAnsi" w:cstheme="minorHAnsi"/>
          <w:szCs w:val="24"/>
        </w:rPr>
      </w:pPr>
      <w:r w:rsidRPr="00B42C3B">
        <w:rPr>
          <w:rFonts w:asciiTheme="minorHAnsi" w:hAnsiTheme="minorHAnsi" w:cstheme="minorHAnsi"/>
          <w:szCs w:val="24"/>
        </w:rPr>
        <w:t xml:space="preserve">V Karlových Varech </w:t>
      </w:r>
      <w:r w:rsidR="008C315C">
        <w:rPr>
          <w:rFonts w:asciiTheme="minorHAnsi" w:hAnsiTheme="minorHAnsi" w:cstheme="minorHAnsi"/>
          <w:szCs w:val="24"/>
        </w:rPr>
        <w:t>dne 17. 6. 2024</w:t>
      </w:r>
      <w:r w:rsidR="008C315C">
        <w:rPr>
          <w:rFonts w:asciiTheme="minorHAnsi" w:hAnsiTheme="minorHAnsi" w:cstheme="minorHAnsi"/>
          <w:szCs w:val="24"/>
        </w:rPr>
        <w:tab/>
      </w:r>
      <w:r w:rsidR="008C315C">
        <w:rPr>
          <w:rFonts w:asciiTheme="minorHAnsi" w:hAnsiTheme="minorHAnsi" w:cstheme="minorHAnsi"/>
          <w:szCs w:val="24"/>
        </w:rPr>
        <w:tab/>
      </w:r>
      <w:r w:rsidR="008C315C">
        <w:rPr>
          <w:rFonts w:asciiTheme="minorHAnsi" w:hAnsiTheme="minorHAnsi" w:cstheme="minorHAnsi"/>
          <w:szCs w:val="24"/>
        </w:rPr>
        <w:tab/>
      </w:r>
      <w:r w:rsidR="008C315C">
        <w:rPr>
          <w:rFonts w:asciiTheme="minorHAnsi" w:hAnsiTheme="minorHAnsi" w:cstheme="minorHAnsi"/>
          <w:szCs w:val="24"/>
        </w:rPr>
        <w:tab/>
      </w:r>
      <w:r w:rsidR="008C315C" w:rsidRPr="00B42C3B">
        <w:rPr>
          <w:rFonts w:asciiTheme="minorHAnsi" w:hAnsiTheme="minorHAnsi" w:cstheme="minorHAnsi"/>
          <w:szCs w:val="24"/>
        </w:rPr>
        <w:t>Mgr. Kateřina Vorlíčková</w:t>
      </w:r>
    </w:p>
    <w:p w14:paraId="2D2248BB" w14:textId="5435884D" w:rsidR="001D69A6" w:rsidRPr="00B42C3B" w:rsidRDefault="001D69A6" w:rsidP="001D69A6">
      <w:pPr>
        <w:pStyle w:val="ZkladntextIMP"/>
        <w:jc w:val="both"/>
        <w:rPr>
          <w:rFonts w:asciiTheme="minorHAnsi" w:hAnsiTheme="minorHAnsi" w:cstheme="minorHAnsi"/>
          <w:szCs w:val="24"/>
        </w:rPr>
      </w:pPr>
      <w:r w:rsidRPr="00B42C3B">
        <w:rPr>
          <w:rFonts w:asciiTheme="minorHAnsi" w:hAnsiTheme="minorHAnsi" w:cstheme="minorHAnsi"/>
          <w:szCs w:val="24"/>
        </w:rPr>
        <w:tab/>
        <w:t xml:space="preserve">    </w:t>
      </w:r>
      <w:r w:rsidRPr="00B42C3B">
        <w:rPr>
          <w:rFonts w:asciiTheme="minorHAnsi" w:hAnsiTheme="minorHAnsi" w:cstheme="minorHAnsi"/>
          <w:szCs w:val="24"/>
        </w:rPr>
        <w:tab/>
      </w:r>
      <w:r w:rsidRPr="00B42C3B">
        <w:rPr>
          <w:rFonts w:asciiTheme="minorHAnsi" w:hAnsiTheme="minorHAnsi" w:cstheme="minorHAnsi"/>
          <w:szCs w:val="24"/>
        </w:rPr>
        <w:tab/>
      </w:r>
      <w:r w:rsidRPr="00B42C3B">
        <w:rPr>
          <w:rFonts w:asciiTheme="minorHAnsi" w:hAnsiTheme="minorHAnsi" w:cstheme="minorHAnsi"/>
          <w:szCs w:val="24"/>
        </w:rPr>
        <w:tab/>
      </w:r>
      <w:r w:rsidRPr="00B42C3B">
        <w:rPr>
          <w:rFonts w:asciiTheme="minorHAnsi" w:hAnsiTheme="minorHAnsi" w:cstheme="minorHAnsi"/>
          <w:szCs w:val="24"/>
        </w:rPr>
        <w:tab/>
      </w:r>
      <w:r w:rsidR="008C315C">
        <w:rPr>
          <w:rFonts w:asciiTheme="minorHAnsi" w:hAnsiTheme="minorHAnsi" w:cstheme="minorHAnsi"/>
          <w:szCs w:val="24"/>
        </w:rPr>
        <w:tab/>
      </w:r>
    </w:p>
    <w:p w14:paraId="174CF2CC" w14:textId="77777777" w:rsidR="001D69A6" w:rsidRPr="00B42C3B" w:rsidRDefault="001D69A6" w:rsidP="001D69A6">
      <w:pPr>
        <w:rPr>
          <w:rFonts w:asciiTheme="minorHAnsi" w:hAnsiTheme="minorHAnsi" w:cstheme="minorHAnsi"/>
          <w:color w:val="auto"/>
          <w:lang w:eastAsia="en-US"/>
        </w:rPr>
      </w:pPr>
    </w:p>
    <w:p w14:paraId="0DC303F4" w14:textId="61BF6C67" w:rsidR="001D69A6" w:rsidRPr="008C315C" w:rsidRDefault="001D69A6" w:rsidP="008C315C">
      <w:pPr>
        <w:rPr>
          <w:rFonts w:asciiTheme="minorHAnsi" w:hAnsiTheme="minorHAnsi" w:cstheme="minorHAnsi"/>
          <w:color w:val="auto"/>
          <w:lang w:eastAsia="en-US"/>
        </w:rPr>
      </w:pPr>
      <w:r w:rsidRPr="00B42C3B">
        <w:rPr>
          <w:rFonts w:asciiTheme="minorHAnsi" w:hAnsiTheme="minorHAnsi" w:cstheme="minorHAnsi"/>
          <w:color w:val="auto"/>
          <w:lang w:eastAsia="en-US"/>
        </w:rPr>
        <w:t xml:space="preserve"> </w:t>
      </w:r>
    </w:p>
    <w:p w14:paraId="0D7B59C5" w14:textId="77777777" w:rsidR="001D69A6" w:rsidRPr="00B42C3B" w:rsidRDefault="001D69A6" w:rsidP="001D69A6">
      <w:pPr>
        <w:ind w:left="0" w:firstLine="0"/>
        <w:rPr>
          <w:b/>
          <w:color w:val="auto"/>
          <w:sz w:val="28"/>
          <w:szCs w:val="28"/>
          <w:lang w:eastAsia="en-US"/>
        </w:rPr>
      </w:pPr>
      <w:r w:rsidRPr="00B42C3B">
        <w:rPr>
          <w:b/>
          <w:color w:val="auto"/>
          <w:sz w:val="28"/>
          <w:szCs w:val="28"/>
          <w:lang w:eastAsia="en-US"/>
        </w:rPr>
        <w:t>7. Příloh</w:t>
      </w:r>
      <w:r w:rsidR="00947BF6" w:rsidRPr="00B42C3B">
        <w:rPr>
          <w:b/>
          <w:color w:val="auto"/>
          <w:sz w:val="28"/>
          <w:szCs w:val="28"/>
          <w:lang w:eastAsia="en-US"/>
        </w:rPr>
        <w:t>a</w:t>
      </w:r>
      <w:r w:rsidRPr="00B42C3B">
        <w:rPr>
          <w:b/>
          <w:color w:val="auto"/>
          <w:sz w:val="28"/>
          <w:szCs w:val="28"/>
          <w:lang w:eastAsia="en-US"/>
        </w:rPr>
        <w:t xml:space="preserve"> – Akce tříd</w:t>
      </w:r>
    </w:p>
    <w:p w14:paraId="502FA1E6" w14:textId="77777777" w:rsidR="001D69A6" w:rsidRPr="001A4558" w:rsidRDefault="001D69A6" w:rsidP="001D69A6">
      <w:pPr>
        <w:ind w:left="0" w:firstLine="0"/>
        <w:rPr>
          <w:b/>
          <w:color w:val="FF0000"/>
          <w:sz w:val="28"/>
          <w:szCs w:val="28"/>
          <w:lang w:eastAsia="en-US"/>
        </w:rPr>
      </w:pPr>
      <w:r w:rsidRPr="001A4558">
        <w:rPr>
          <w:b/>
          <w:color w:val="FF0000"/>
          <w:sz w:val="28"/>
          <w:szCs w:val="28"/>
          <w:lang w:eastAsia="en-US"/>
        </w:rPr>
        <w:tab/>
        <w:t xml:space="preserve">        </w:t>
      </w:r>
    </w:p>
    <w:p w14:paraId="4E62CB65" w14:textId="77777777" w:rsidR="001D69A6" w:rsidRPr="001A4558" w:rsidRDefault="001D69A6" w:rsidP="001D69A6">
      <w:pPr>
        <w:pStyle w:val="ZkladntextIMP"/>
        <w:ind w:left="360"/>
        <w:jc w:val="both"/>
        <w:rPr>
          <w:rFonts w:asciiTheme="minorHAnsi" w:hAnsiTheme="minorHAnsi" w:cstheme="minorHAnsi"/>
          <w:color w:val="FF0000"/>
        </w:rPr>
      </w:pPr>
    </w:p>
    <w:p w14:paraId="3F21CF89" w14:textId="77777777" w:rsidR="001D69A6" w:rsidRPr="001A4558" w:rsidRDefault="001D69A6" w:rsidP="001D69A6">
      <w:pPr>
        <w:pStyle w:val="ZkladntextIMP"/>
        <w:ind w:left="360"/>
        <w:rPr>
          <w:rFonts w:ascii="Candara" w:hAnsi="Candara" w:cs="Candara"/>
          <w:color w:val="FF0000"/>
        </w:rPr>
      </w:pPr>
    </w:p>
    <w:p w14:paraId="0F239F8D" w14:textId="77777777" w:rsidR="001D69A6" w:rsidRPr="001A4558" w:rsidRDefault="001D69A6" w:rsidP="001D69A6">
      <w:pPr>
        <w:rPr>
          <w:color w:val="FF0000"/>
          <w:lang w:eastAsia="en-US"/>
        </w:rPr>
      </w:pPr>
    </w:p>
    <w:p w14:paraId="64ACA376" w14:textId="77777777" w:rsidR="001D69A6" w:rsidRPr="001A4558" w:rsidRDefault="001D69A6" w:rsidP="001D69A6">
      <w:pPr>
        <w:spacing w:after="0" w:line="259" w:lineRule="auto"/>
        <w:ind w:left="75" w:firstLine="0"/>
        <w:jc w:val="left"/>
        <w:rPr>
          <w:color w:val="FF0000"/>
        </w:rPr>
      </w:pPr>
    </w:p>
    <w:p w14:paraId="4E07CB65" w14:textId="77777777" w:rsidR="001D69A6" w:rsidRPr="001A4558" w:rsidRDefault="001D69A6" w:rsidP="006448D5">
      <w:pPr>
        <w:rPr>
          <w:color w:val="FF0000"/>
          <w:lang w:eastAsia="en-US"/>
        </w:rPr>
      </w:pPr>
    </w:p>
    <w:p w14:paraId="1C12C041" w14:textId="77777777" w:rsidR="006448D5" w:rsidRPr="001A4558" w:rsidRDefault="006448D5" w:rsidP="006448D5">
      <w:pPr>
        <w:rPr>
          <w:color w:val="FF0000"/>
          <w:lang w:eastAsia="en-US"/>
        </w:rPr>
      </w:pPr>
    </w:p>
    <w:bookmarkEnd w:id="1"/>
    <w:p w14:paraId="166639EF" w14:textId="77777777" w:rsidR="00690EF0" w:rsidRPr="001A4558" w:rsidRDefault="00690EF0" w:rsidP="008B2814">
      <w:pPr>
        <w:spacing w:after="0" w:line="259" w:lineRule="auto"/>
        <w:ind w:left="75" w:firstLine="0"/>
        <w:jc w:val="left"/>
        <w:rPr>
          <w:color w:val="FF0000"/>
        </w:rPr>
      </w:pPr>
    </w:p>
    <w:sectPr w:rsidR="00690EF0" w:rsidRPr="001A4558">
      <w:footerReference w:type="default" r:id="rId12"/>
      <w:pgSz w:w="11905" w:h="16840"/>
      <w:pgMar w:top="756" w:right="1411" w:bottom="1501" w:left="13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B899" w14:textId="77777777" w:rsidR="00F061A8" w:rsidRDefault="00F061A8" w:rsidP="00167CCF">
      <w:pPr>
        <w:spacing w:after="0" w:line="240" w:lineRule="auto"/>
      </w:pPr>
      <w:r>
        <w:separator/>
      </w:r>
    </w:p>
  </w:endnote>
  <w:endnote w:type="continuationSeparator" w:id="0">
    <w:p w14:paraId="5791BBD6" w14:textId="77777777" w:rsidR="00F061A8" w:rsidRDefault="00F061A8" w:rsidP="0016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274820"/>
      <w:docPartObj>
        <w:docPartGallery w:val="Page Numbers (Bottom of Page)"/>
        <w:docPartUnique/>
      </w:docPartObj>
    </w:sdtPr>
    <w:sdtEndPr/>
    <w:sdtContent>
      <w:p w14:paraId="45ECE208" w14:textId="77777777" w:rsidR="00167CCF" w:rsidRDefault="00167C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8210D" w14:textId="77777777" w:rsidR="00167CCF" w:rsidRDefault="00167C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E20CB" w14:textId="77777777" w:rsidR="00F061A8" w:rsidRDefault="00F061A8" w:rsidP="00167CCF">
      <w:pPr>
        <w:spacing w:after="0" w:line="240" w:lineRule="auto"/>
      </w:pPr>
      <w:r>
        <w:separator/>
      </w:r>
    </w:p>
  </w:footnote>
  <w:footnote w:type="continuationSeparator" w:id="0">
    <w:p w14:paraId="6BFBC6BB" w14:textId="77777777" w:rsidR="00F061A8" w:rsidRDefault="00F061A8" w:rsidP="0016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2F5"/>
    <w:multiLevelType w:val="hybridMultilevel"/>
    <w:tmpl w:val="E0F6C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169"/>
    <w:multiLevelType w:val="hybridMultilevel"/>
    <w:tmpl w:val="7C74D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91D"/>
    <w:multiLevelType w:val="hybridMultilevel"/>
    <w:tmpl w:val="0F94F2D0"/>
    <w:lvl w:ilvl="0" w:tplc="DFDA4F3C">
      <w:start w:val="1"/>
      <w:numFmt w:val="bullet"/>
      <w:lvlText w:val="•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697BA">
      <w:start w:val="1"/>
      <w:numFmt w:val="bullet"/>
      <w:lvlText w:val="o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AC18E">
      <w:start w:val="1"/>
      <w:numFmt w:val="bullet"/>
      <w:lvlText w:val="▪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6928">
      <w:start w:val="1"/>
      <w:numFmt w:val="bullet"/>
      <w:lvlText w:val="•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8A44C">
      <w:start w:val="1"/>
      <w:numFmt w:val="bullet"/>
      <w:lvlText w:val="o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42E7C">
      <w:start w:val="1"/>
      <w:numFmt w:val="bullet"/>
      <w:lvlText w:val="▪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017EE">
      <w:start w:val="1"/>
      <w:numFmt w:val="bullet"/>
      <w:lvlText w:val="•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8230A">
      <w:start w:val="1"/>
      <w:numFmt w:val="bullet"/>
      <w:lvlText w:val="o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A33AC">
      <w:start w:val="1"/>
      <w:numFmt w:val="bullet"/>
      <w:lvlText w:val="▪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E2D14"/>
    <w:multiLevelType w:val="hybridMultilevel"/>
    <w:tmpl w:val="37D2D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24C1"/>
    <w:multiLevelType w:val="hybridMultilevel"/>
    <w:tmpl w:val="7B863562"/>
    <w:lvl w:ilvl="0" w:tplc="5A804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EFA5B7B"/>
    <w:multiLevelType w:val="hybridMultilevel"/>
    <w:tmpl w:val="A3EC1AC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B92210B"/>
    <w:multiLevelType w:val="hybridMultilevel"/>
    <w:tmpl w:val="B888C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94B7B"/>
    <w:multiLevelType w:val="hybridMultilevel"/>
    <w:tmpl w:val="09FA3E52"/>
    <w:lvl w:ilvl="0" w:tplc="4C3281FC">
      <w:start w:val="2"/>
      <w:numFmt w:val="upperLetter"/>
      <w:lvlText w:val="%1)"/>
      <w:lvlJc w:val="left"/>
      <w:pPr>
        <w:ind w:left="3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66582">
      <w:start w:val="1"/>
      <w:numFmt w:val="decimal"/>
      <w:lvlText w:val="%2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8B276">
      <w:start w:val="1"/>
      <w:numFmt w:val="lowerRoman"/>
      <w:lvlText w:val="%3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8F98E">
      <w:start w:val="1"/>
      <w:numFmt w:val="decimal"/>
      <w:lvlText w:val="%4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2118A">
      <w:start w:val="1"/>
      <w:numFmt w:val="lowerLetter"/>
      <w:lvlText w:val="%5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EB9C">
      <w:start w:val="1"/>
      <w:numFmt w:val="lowerRoman"/>
      <w:lvlText w:val="%6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2F12E">
      <w:start w:val="1"/>
      <w:numFmt w:val="decimal"/>
      <w:lvlText w:val="%7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235D6">
      <w:start w:val="1"/>
      <w:numFmt w:val="lowerLetter"/>
      <w:lvlText w:val="%8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C2926">
      <w:start w:val="1"/>
      <w:numFmt w:val="lowerRoman"/>
      <w:lvlText w:val="%9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F0727B"/>
    <w:multiLevelType w:val="hybridMultilevel"/>
    <w:tmpl w:val="38B032D4"/>
    <w:lvl w:ilvl="0" w:tplc="67BCF1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652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5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8BB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43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ED5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0E3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057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EF9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65"/>
    <w:rsid w:val="00096569"/>
    <w:rsid w:val="000D32E7"/>
    <w:rsid w:val="000F47BC"/>
    <w:rsid w:val="00167CCF"/>
    <w:rsid w:val="001A4558"/>
    <w:rsid w:val="001D666C"/>
    <w:rsid w:val="001D69A6"/>
    <w:rsid w:val="00210D47"/>
    <w:rsid w:val="00232019"/>
    <w:rsid w:val="00235B50"/>
    <w:rsid w:val="00284DD0"/>
    <w:rsid w:val="002A7E41"/>
    <w:rsid w:val="002E373D"/>
    <w:rsid w:val="003161F6"/>
    <w:rsid w:val="00385D17"/>
    <w:rsid w:val="005221EF"/>
    <w:rsid w:val="00570111"/>
    <w:rsid w:val="00632AF0"/>
    <w:rsid w:val="00635C49"/>
    <w:rsid w:val="006448D5"/>
    <w:rsid w:val="00690EF0"/>
    <w:rsid w:val="00741ABA"/>
    <w:rsid w:val="00745B65"/>
    <w:rsid w:val="00772208"/>
    <w:rsid w:val="007862F6"/>
    <w:rsid w:val="007A71A0"/>
    <w:rsid w:val="008A66A1"/>
    <w:rsid w:val="008A7C4D"/>
    <w:rsid w:val="008B2814"/>
    <w:rsid w:val="008C315C"/>
    <w:rsid w:val="00947BF6"/>
    <w:rsid w:val="009D2CD8"/>
    <w:rsid w:val="00A30F07"/>
    <w:rsid w:val="00B42C3B"/>
    <w:rsid w:val="00C37F22"/>
    <w:rsid w:val="00C61FAF"/>
    <w:rsid w:val="00E03DC5"/>
    <w:rsid w:val="00E83F9D"/>
    <w:rsid w:val="00F061A8"/>
    <w:rsid w:val="00F646CE"/>
    <w:rsid w:val="00F86937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94B43"/>
  <w15:docId w15:val="{99C7493E-BF63-4547-B486-75A2849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" w:line="248" w:lineRule="auto"/>
      <w:ind w:left="8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B2814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inorHAnsi" w:eastAsiaTheme="majorEastAsia" w:hAnsiTheme="minorHAnsi" w:cstheme="majorBidi"/>
      <w:b/>
      <w:bCs/>
      <w:color w:val="auto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2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8B2814"/>
    <w:pPr>
      <w:suppressAutoHyphens/>
      <w:overflowPunct w:val="0"/>
      <w:autoSpaceDE w:val="0"/>
      <w:spacing w:after="0" w:line="276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8B2814"/>
    <w:rPr>
      <w:rFonts w:eastAsiaTheme="majorEastAsia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A66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CCF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6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CC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73242C662CC44845EC17E9386A552" ma:contentTypeVersion="16" ma:contentTypeDescription="Vytvoří nový dokument" ma:contentTypeScope="" ma:versionID="30581e3936552dd48ed644588f921dad">
  <xsd:schema xmlns:xsd="http://www.w3.org/2001/XMLSchema" xmlns:xs="http://www.w3.org/2001/XMLSchema" xmlns:p="http://schemas.microsoft.com/office/2006/metadata/properties" xmlns:ns3="bf6d151e-bd56-4b61-b80c-c7206334f228" xmlns:ns4="7ef1cafa-1393-4c0e-af6c-8c63c8240cf2" targetNamespace="http://schemas.microsoft.com/office/2006/metadata/properties" ma:root="true" ma:fieldsID="55dabe9ddb2bf28a1bdf47aa7d122f99" ns3:_="" ns4:_="">
    <xsd:import namespace="bf6d151e-bd56-4b61-b80c-c7206334f228"/>
    <xsd:import namespace="7ef1cafa-1393-4c0e-af6c-8c63c8240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d151e-bd56-4b61-b80c-c7206334f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1cafa-1393-4c0e-af6c-8c63c8240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6d151e-bd56-4b61-b80c-c7206334f2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993D-2139-4F1C-9795-58DDC8DB1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d151e-bd56-4b61-b80c-c7206334f228"/>
    <ds:schemaRef ds:uri="7ef1cafa-1393-4c0e-af6c-8c63c8240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639D2-77F7-48DB-AA1B-5DDE1E676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AEA7C-FD2F-44BA-9CDF-12AE6A6ECC0E}">
  <ds:schemaRefs>
    <ds:schemaRef ds:uri="http://schemas.microsoft.com/office/2006/metadata/properties"/>
    <ds:schemaRef ds:uri="http://schemas.microsoft.com/office/infopath/2007/PartnerControls"/>
    <ds:schemaRef ds:uri="bf6d151e-bd56-4b61-b80c-c7206334f228"/>
  </ds:schemaRefs>
</ds:datastoreItem>
</file>

<file path=customXml/itemProps4.xml><?xml version="1.0" encoding="utf-8"?>
<ds:datastoreItem xmlns:ds="http://schemas.openxmlformats.org/officeDocument/2006/customXml" ds:itemID="{EF2E16AF-330C-431F-8A1A-EF1C0075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Kordík Petr</dc:creator>
  <cp:keywords/>
  <cp:lastModifiedBy>Kordíková Radka</cp:lastModifiedBy>
  <cp:revision>2</cp:revision>
  <dcterms:created xsi:type="dcterms:W3CDTF">2024-06-24T08:35:00Z</dcterms:created>
  <dcterms:modified xsi:type="dcterms:W3CDTF">2024-06-24T08:35:00Z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0x010100C2473242C662CC44845EC17E9386A552</vt:lpwstr>
  </property>
</Properties>
</file>